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69C21" w14:textId="0193F41F" w:rsidR="00784E6C" w:rsidRPr="00B50DDC" w:rsidRDefault="006940EF" w:rsidP="00784E6C">
      <w:pPr>
        <w:pStyle w:val="Heading1"/>
        <w:rPr>
          <w:rFonts w:asciiTheme="minorHAnsi" w:hAnsiTheme="minorHAnsi" w:cstheme="minorHAnsi"/>
          <w:color w:val="auto"/>
          <w:sz w:val="44"/>
          <w:szCs w:val="44"/>
        </w:rPr>
      </w:pPr>
      <w:bookmarkStart w:id="0" w:name="_GoBack"/>
      <w:bookmarkEnd w:id="0"/>
      <w:r w:rsidRPr="00B50DDC">
        <w:rPr>
          <w:noProof/>
          <w:color w:val="auto"/>
          <w:lang w:eastAsia="en-GB"/>
        </w:rPr>
        <w:drawing>
          <wp:anchor distT="0" distB="0" distL="114300" distR="114300" simplePos="0" relativeHeight="251665408" behindDoc="1" locked="0" layoutInCell="1" allowOverlap="1" wp14:anchorId="328A73D7" wp14:editId="210DE92E">
            <wp:simplePos x="0" y="0"/>
            <wp:positionH relativeFrom="page">
              <wp:posOffset>4870580</wp:posOffset>
            </wp:positionH>
            <wp:positionV relativeFrom="paragraph">
              <wp:posOffset>-914400</wp:posOffset>
            </wp:positionV>
            <wp:extent cx="2689756" cy="1025989"/>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606" cy="1028983"/>
                    </a:xfrm>
                    <a:prstGeom prst="rect">
                      <a:avLst/>
                    </a:prstGeom>
                  </pic:spPr>
                </pic:pic>
              </a:graphicData>
            </a:graphic>
            <wp14:sizeRelH relativeFrom="page">
              <wp14:pctWidth>0</wp14:pctWidth>
            </wp14:sizeRelH>
            <wp14:sizeRelV relativeFrom="page">
              <wp14:pctHeight>0</wp14:pctHeight>
            </wp14:sizeRelV>
          </wp:anchor>
        </w:drawing>
      </w:r>
      <w:r w:rsidR="00EE25CA" w:rsidRPr="00B50DDC">
        <w:rPr>
          <w:rFonts w:asciiTheme="minorHAnsi" w:hAnsiTheme="minorHAnsi" w:cstheme="minorHAnsi"/>
          <w:color w:val="auto"/>
          <w:sz w:val="44"/>
          <w:szCs w:val="44"/>
        </w:rPr>
        <w:t>Local Governing Body</w:t>
      </w:r>
      <w:r w:rsidR="00784E6C" w:rsidRPr="00B50DDC">
        <w:rPr>
          <w:rFonts w:asciiTheme="minorHAnsi" w:hAnsiTheme="minorHAnsi" w:cstheme="minorHAnsi"/>
          <w:color w:val="auto"/>
          <w:sz w:val="44"/>
          <w:szCs w:val="44"/>
        </w:rPr>
        <w:t xml:space="preserve"> Induction Pack</w:t>
      </w:r>
    </w:p>
    <w:p w14:paraId="2AD0908E" w14:textId="77777777" w:rsidR="00784E6C" w:rsidRPr="00784E6C" w:rsidRDefault="00784E6C" w:rsidP="00784E6C">
      <w:pPr>
        <w:pStyle w:val="intro1"/>
        <w:spacing w:line="276" w:lineRule="auto"/>
        <w:jc w:val="both"/>
        <w:rPr>
          <w:rFonts w:asciiTheme="minorHAnsi" w:hAnsiTheme="minorHAnsi" w:cstheme="minorHAnsi"/>
          <w:sz w:val="8"/>
          <w:szCs w:val="8"/>
          <w:u w:val="single"/>
        </w:rPr>
      </w:pPr>
    </w:p>
    <w:p w14:paraId="1E466703" w14:textId="17DD4230" w:rsidR="00784E6C" w:rsidRPr="00784E6C" w:rsidRDefault="00784E6C" w:rsidP="00784E6C">
      <w:pPr>
        <w:pStyle w:val="intro1"/>
        <w:spacing w:line="276" w:lineRule="auto"/>
        <w:jc w:val="both"/>
        <w:rPr>
          <w:rFonts w:asciiTheme="minorHAnsi" w:hAnsiTheme="minorHAnsi" w:cstheme="minorHAnsi"/>
          <w:sz w:val="32"/>
          <w:szCs w:val="32"/>
        </w:rPr>
      </w:pPr>
      <w:r w:rsidRPr="00784E6C">
        <w:rPr>
          <w:rFonts w:asciiTheme="minorHAnsi" w:hAnsiTheme="minorHAnsi" w:cstheme="minorHAnsi"/>
          <w:sz w:val="32"/>
          <w:szCs w:val="32"/>
        </w:rPr>
        <w:t>Contents</w:t>
      </w:r>
    </w:p>
    <w:p w14:paraId="0DEAA640" w14:textId="53C669A7" w:rsidR="00784E6C" w:rsidRPr="00784E6C" w:rsidRDefault="00784E6C" w:rsidP="00784E6C">
      <w:pPr>
        <w:pStyle w:val="intro1"/>
        <w:numPr>
          <w:ilvl w:val="0"/>
          <w:numId w:val="19"/>
        </w:numPr>
        <w:spacing w:line="360" w:lineRule="auto"/>
        <w:jc w:val="both"/>
        <w:rPr>
          <w:rFonts w:asciiTheme="minorHAnsi" w:hAnsiTheme="minorHAnsi" w:cstheme="minorHAnsi"/>
          <w:b w:val="0"/>
          <w:sz w:val="21"/>
          <w:szCs w:val="21"/>
        </w:rPr>
      </w:pPr>
      <w:r w:rsidRPr="00784E6C">
        <w:rPr>
          <w:rFonts w:asciiTheme="minorHAnsi" w:hAnsiTheme="minorHAnsi" w:cstheme="minorHAnsi"/>
          <w:b w:val="0"/>
          <w:sz w:val="21"/>
          <w:szCs w:val="21"/>
        </w:rPr>
        <w:t>In</w:t>
      </w:r>
      <w:r w:rsidR="00004115">
        <w:rPr>
          <w:rFonts w:asciiTheme="minorHAnsi" w:hAnsiTheme="minorHAnsi" w:cstheme="minorHAnsi"/>
          <w:b w:val="0"/>
          <w:sz w:val="21"/>
          <w:szCs w:val="21"/>
        </w:rPr>
        <w:t>troduction and next steps</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2</w:t>
      </w:r>
    </w:p>
    <w:p w14:paraId="7DF895A6" w14:textId="207C810F" w:rsidR="00784E6C" w:rsidRPr="00784E6C" w:rsidRDefault="00784E6C" w:rsidP="00784E6C">
      <w:pPr>
        <w:pStyle w:val="intro1"/>
        <w:numPr>
          <w:ilvl w:val="0"/>
          <w:numId w:val="19"/>
        </w:numPr>
        <w:spacing w:line="360" w:lineRule="auto"/>
        <w:jc w:val="both"/>
        <w:rPr>
          <w:rFonts w:asciiTheme="minorHAnsi" w:hAnsiTheme="minorHAnsi" w:cstheme="minorHAnsi"/>
          <w:b w:val="0"/>
          <w:sz w:val="21"/>
          <w:szCs w:val="21"/>
        </w:rPr>
      </w:pPr>
      <w:r w:rsidRPr="00784E6C">
        <w:rPr>
          <w:rFonts w:asciiTheme="minorHAnsi" w:hAnsiTheme="minorHAnsi" w:cstheme="minorHAnsi"/>
          <w:b w:val="0"/>
          <w:sz w:val="21"/>
          <w:szCs w:val="21"/>
        </w:rPr>
        <w:t>Lunesdale Learning Trust</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3</w:t>
      </w:r>
    </w:p>
    <w:p w14:paraId="44920E8B" w14:textId="5A085BC2" w:rsidR="00784E6C" w:rsidRPr="00784E6C" w:rsidRDefault="00784E6C" w:rsidP="00784E6C">
      <w:pPr>
        <w:pStyle w:val="intro1"/>
        <w:numPr>
          <w:ilvl w:val="1"/>
          <w:numId w:val="19"/>
        </w:numPr>
        <w:spacing w:line="360" w:lineRule="auto"/>
        <w:ind w:left="1701"/>
        <w:jc w:val="both"/>
        <w:rPr>
          <w:rFonts w:asciiTheme="minorHAnsi" w:hAnsiTheme="minorHAnsi" w:cstheme="minorHAnsi"/>
          <w:b w:val="0"/>
          <w:sz w:val="21"/>
          <w:szCs w:val="21"/>
        </w:rPr>
      </w:pPr>
      <w:r w:rsidRPr="00784E6C">
        <w:rPr>
          <w:rFonts w:asciiTheme="minorHAnsi" w:hAnsiTheme="minorHAnsi" w:cstheme="minorHAnsi"/>
          <w:b w:val="0"/>
          <w:sz w:val="21"/>
          <w:szCs w:val="21"/>
        </w:rPr>
        <w:t>Introduction</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3</w:t>
      </w:r>
    </w:p>
    <w:p w14:paraId="3244D379" w14:textId="77777777" w:rsidR="00784E6C" w:rsidRPr="00784E6C" w:rsidRDefault="00784E6C" w:rsidP="00784E6C">
      <w:pPr>
        <w:pStyle w:val="intro1"/>
        <w:numPr>
          <w:ilvl w:val="2"/>
          <w:numId w:val="19"/>
        </w:numPr>
        <w:spacing w:line="360" w:lineRule="auto"/>
        <w:ind w:left="2410"/>
        <w:jc w:val="both"/>
        <w:rPr>
          <w:rFonts w:asciiTheme="minorHAnsi" w:hAnsiTheme="minorHAnsi" w:cstheme="minorHAnsi"/>
          <w:b w:val="0"/>
          <w:sz w:val="21"/>
          <w:szCs w:val="21"/>
        </w:rPr>
      </w:pPr>
      <w:r w:rsidRPr="00784E6C">
        <w:rPr>
          <w:rFonts w:asciiTheme="minorHAnsi" w:hAnsiTheme="minorHAnsi" w:cstheme="minorHAnsi"/>
          <w:b w:val="0"/>
          <w:sz w:val="21"/>
          <w:szCs w:val="21"/>
        </w:rPr>
        <w:t>Queen Elizabeth School</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3</w:t>
      </w:r>
    </w:p>
    <w:p w14:paraId="15718ECB" w14:textId="77777777" w:rsidR="00784E6C" w:rsidRPr="00784E6C" w:rsidRDefault="00784E6C" w:rsidP="00784E6C">
      <w:pPr>
        <w:pStyle w:val="intro1"/>
        <w:numPr>
          <w:ilvl w:val="2"/>
          <w:numId w:val="19"/>
        </w:numPr>
        <w:spacing w:line="360" w:lineRule="auto"/>
        <w:ind w:left="2410"/>
        <w:jc w:val="both"/>
        <w:rPr>
          <w:rFonts w:asciiTheme="minorHAnsi" w:hAnsiTheme="minorHAnsi" w:cstheme="minorHAnsi"/>
          <w:b w:val="0"/>
          <w:sz w:val="21"/>
          <w:szCs w:val="21"/>
        </w:rPr>
      </w:pPr>
      <w:r w:rsidRPr="00784E6C">
        <w:rPr>
          <w:rFonts w:asciiTheme="minorHAnsi" w:hAnsiTheme="minorHAnsi" w:cstheme="minorHAnsi"/>
          <w:b w:val="0"/>
          <w:sz w:val="21"/>
          <w:szCs w:val="21"/>
        </w:rPr>
        <w:t>QEStudio</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4</w:t>
      </w:r>
    </w:p>
    <w:p w14:paraId="407FC050" w14:textId="13A94C97" w:rsidR="00784E6C" w:rsidRPr="00784E6C" w:rsidRDefault="00784E6C" w:rsidP="00784E6C">
      <w:pPr>
        <w:pStyle w:val="intro1"/>
        <w:numPr>
          <w:ilvl w:val="1"/>
          <w:numId w:val="19"/>
        </w:numPr>
        <w:spacing w:line="360" w:lineRule="auto"/>
        <w:ind w:left="1701"/>
        <w:jc w:val="both"/>
        <w:rPr>
          <w:rFonts w:asciiTheme="minorHAnsi" w:hAnsiTheme="minorHAnsi" w:cstheme="minorHAnsi"/>
          <w:b w:val="0"/>
          <w:sz w:val="21"/>
          <w:szCs w:val="21"/>
        </w:rPr>
      </w:pPr>
      <w:r w:rsidRPr="00784E6C">
        <w:rPr>
          <w:rFonts w:asciiTheme="minorHAnsi" w:hAnsiTheme="minorHAnsi" w:cstheme="minorHAnsi"/>
          <w:b w:val="0"/>
          <w:sz w:val="21"/>
          <w:szCs w:val="21"/>
        </w:rPr>
        <w:t>Structure</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6</w:t>
      </w:r>
    </w:p>
    <w:p w14:paraId="00018A3E" w14:textId="77777777" w:rsidR="00784E6C" w:rsidRPr="00784E6C" w:rsidRDefault="00784E6C" w:rsidP="00784E6C">
      <w:pPr>
        <w:pStyle w:val="intro1"/>
        <w:numPr>
          <w:ilvl w:val="1"/>
          <w:numId w:val="19"/>
        </w:numPr>
        <w:spacing w:line="360" w:lineRule="auto"/>
        <w:ind w:left="1701"/>
        <w:jc w:val="both"/>
        <w:rPr>
          <w:rFonts w:asciiTheme="minorHAnsi" w:hAnsiTheme="minorHAnsi" w:cstheme="minorHAnsi"/>
          <w:b w:val="0"/>
          <w:sz w:val="21"/>
          <w:szCs w:val="21"/>
        </w:rPr>
      </w:pPr>
      <w:r w:rsidRPr="00784E6C">
        <w:rPr>
          <w:rFonts w:asciiTheme="minorHAnsi" w:hAnsiTheme="minorHAnsi" w:cstheme="minorHAnsi"/>
          <w:b w:val="0"/>
          <w:sz w:val="21"/>
          <w:szCs w:val="21"/>
        </w:rPr>
        <w:t>Members</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7</w:t>
      </w:r>
    </w:p>
    <w:p w14:paraId="56212372" w14:textId="77777777" w:rsidR="00784E6C" w:rsidRPr="00784E6C" w:rsidRDefault="00784E6C" w:rsidP="00784E6C">
      <w:pPr>
        <w:pStyle w:val="intro1"/>
        <w:numPr>
          <w:ilvl w:val="1"/>
          <w:numId w:val="19"/>
        </w:numPr>
        <w:spacing w:line="360" w:lineRule="auto"/>
        <w:ind w:left="1701"/>
        <w:jc w:val="both"/>
        <w:rPr>
          <w:rFonts w:asciiTheme="minorHAnsi" w:hAnsiTheme="minorHAnsi" w:cstheme="minorHAnsi"/>
          <w:b w:val="0"/>
          <w:sz w:val="21"/>
          <w:szCs w:val="21"/>
        </w:rPr>
      </w:pPr>
      <w:r w:rsidRPr="00784E6C">
        <w:rPr>
          <w:rFonts w:asciiTheme="minorHAnsi" w:hAnsiTheme="minorHAnsi" w:cstheme="minorHAnsi"/>
          <w:b w:val="0"/>
          <w:sz w:val="21"/>
          <w:szCs w:val="21"/>
        </w:rPr>
        <w:t>Trust Board</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7</w:t>
      </w:r>
    </w:p>
    <w:p w14:paraId="5059ABB9" w14:textId="60EBF7F9" w:rsidR="00784E6C" w:rsidRPr="00784E6C" w:rsidRDefault="00784E6C" w:rsidP="00784E6C">
      <w:pPr>
        <w:pStyle w:val="intro1"/>
        <w:numPr>
          <w:ilvl w:val="1"/>
          <w:numId w:val="19"/>
        </w:numPr>
        <w:spacing w:line="360" w:lineRule="auto"/>
        <w:ind w:left="1701"/>
        <w:jc w:val="both"/>
        <w:rPr>
          <w:rFonts w:asciiTheme="minorHAnsi" w:hAnsiTheme="minorHAnsi" w:cstheme="minorHAnsi"/>
          <w:b w:val="0"/>
          <w:sz w:val="21"/>
          <w:szCs w:val="21"/>
        </w:rPr>
      </w:pPr>
      <w:r w:rsidRPr="00784E6C">
        <w:rPr>
          <w:rFonts w:asciiTheme="minorHAnsi" w:hAnsiTheme="minorHAnsi" w:cstheme="minorHAnsi"/>
          <w:b w:val="0"/>
          <w:sz w:val="21"/>
          <w:szCs w:val="21"/>
        </w:rPr>
        <w:t>Local Governing Body</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8</w:t>
      </w:r>
    </w:p>
    <w:p w14:paraId="1B1DC1B5" w14:textId="77777777" w:rsidR="00784E6C" w:rsidRPr="00784E6C" w:rsidRDefault="00784E6C" w:rsidP="00784E6C">
      <w:pPr>
        <w:pStyle w:val="intro1"/>
        <w:numPr>
          <w:ilvl w:val="1"/>
          <w:numId w:val="19"/>
        </w:numPr>
        <w:spacing w:line="360" w:lineRule="auto"/>
        <w:ind w:left="1701"/>
        <w:jc w:val="both"/>
        <w:rPr>
          <w:rFonts w:asciiTheme="minorHAnsi" w:hAnsiTheme="minorHAnsi" w:cstheme="minorHAnsi"/>
          <w:b w:val="0"/>
          <w:sz w:val="21"/>
          <w:szCs w:val="21"/>
        </w:rPr>
      </w:pPr>
      <w:r w:rsidRPr="00784E6C">
        <w:rPr>
          <w:rFonts w:asciiTheme="minorHAnsi" w:hAnsiTheme="minorHAnsi" w:cstheme="minorHAnsi"/>
          <w:b w:val="0"/>
          <w:sz w:val="21"/>
          <w:szCs w:val="21"/>
        </w:rPr>
        <w:t>Officers of the Trust</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9</w:t>
      </w:r>
    </w:p>
    <w:p w14:paraId="5F9D0D00" w14:textId="77777777" w:rsidR="00784E6C" w:rsidRPr="00784E6C" w:rsidRDefault="00784E6C" w:rsidP="00784E6C">
      <w:pPr>
        <w:pStyle w:val="intro1"/>
        <w:numPr>
          <w:ilvl w:val="1"/>
          <w:numId w:val="19"/>
        </w:numPr>
        <w:spacing w:line="360" w:lineRule="auto"/>
        <w:ind w:left="1701"/>
        <w:jc w:val="both"/>
        <w:rPr>
          <w:rFonts w:asciiTheme="minorHAnsi" w:hAnsiTheme="minorHAnsi" w:cstheme="minorHAnsi"/>
          <w:b w:val="0"/>
          <w:sz w:val="21"/>
          <w:szCs w:val="21"/>
        </w:rPr>
      </w:pPr>
      <w:r w:rsidRPr="00784E6C">
        <w:rPr>
          <w:rFonts w:asciiTheme="minorHAnsi" w:hAnsiTheme="minorHAnsi" w:cstheme="minorHAnsi"/>
          <w:b w:val="0"/>
          <w:sz w:val="21"/>
          <w:szCs w:val="21"/>
        </w:rPr>
        <w:t>Executive Group</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10</w:t>
      </w:r>
    </w:p>
    <w:p w14:paraId="2708A772" w14:textId="77777777" w:rsidR="00784E6C" w:rsidRPr="00784E6C" w:rsidRDefault="00784E6C" w:rsidP="00784E6C">
      <w:pPr>
        <w:pStyle w:val="intro1"/>
        <w:numPr>
          <w:ilvl w:val="0"/>
          <w:numId w:val="19"/>
        </w:numPr>
        <w:spacing w:line="360" w:lineRule="auto"/>
        <w:jc w:val="both"/>
        <w:rPr>
          <w:rFonts w:asciiTheme="minorHAnsi" w:hAnsiTheme="minorHAnsi" w:cstheme="minorHAnsi"/>
          <w:b w:val="0"/>
          <w:sz w:val="21"/>
          <w:szCs w:val="21"/>
        </w:rPr>
      </w:pPr>
      <w:r w:rsidRPr="00784E6C">
        <w:rPr>
          <w:rFonts w:asciiTheme="minorHAnsi" w:hAnsiTheme="minorHAnsi" w:cstheme="minorHAnsi"/>
          <w:b w:val="0"/>
          <w:sz w:val="21"/>
          <w:szCs w:val="21"/>
        </w:rPr>
        <w:t>Governance</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11</w:t>
      </w:r>
    </w:p>
    <w:p w14:paraId="120C9037" w14:textId="77777777" w:rsidR="00784E6C" w:rsidRPr="00784E6C" w:rsidRDefault="00784E6C" w:rsidP="00784E6C">
      <w:pPr>
        <w:pStyle w:val="intro1"/>
        <w:numPr>
          <w:ilvl w:val="1"/>
          <w:numId w:val="19"/>
        </w:numPr>
        <w:spacing w:line="360" w:lineRule="auto"/>
        <w:ind w:left="1843"/>
        <w:jc w:val="both"/>
        <w:rPr>
          <w:rFonts w:asciiTheme="minorHAnsi" w:hAnsiTheme="minorHAnsi" w:cstheme="minorHAnsi"/>
          <w:b w:val="0"/>
          <w:sz w:val="21"/>
          <w:szCs w:val="21"/>
        </w:rPr>
      </w:pPr>
      <w:r w:rsidRPr="00784E6C">
        <w:rPr>
          <w:rFonts w:asciiTheme="minorHAnsi" w:hAnsiTheme="minorHAnsi" w:cstheme="minorHAnsi"/>
          <w:b w:val="0"/>
          <w:sz w:val="21"/>
          <w:szCs w:val="21"/>
        </w:rPr>
        <w:t>Effective Governance</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11</w:t>
      </w:r>
    </w:p>
    <w:p w14:paraId="0705529E" w14:textId="77777777" w:rsidR="00784E6C" w:rsidRPr="00784E6C" w:rsidRDefault="00784E6C" w:rsidP="00784E6C">
      <w:pPr>
        <w:pStyle w:val="intro1"/>
        <w:numPr>
          <w:ilvl w:val="1"/>
          <w:numId w:val="19"/>
        </w:numPr>
        <w:spacing w:line="360" w:lineRule="auto"/>
        <w:ind w:left="1843"/>
        <w:jc w:val="both"/>
        <w:rPr>
          <w:rFonts w:asciiTheme="minorHAnsi" w:hAnsiTheme="minorHAnsi" w:cstheme="minorHAnsi"/>
          <w:b w:val="0"/>
          <w:sz w:val="21"/>
          <w:szCs w:val="21"/>
        </w:rPr>
      </w:pPr>
      <w:r w:rsidRPr="00784E6C">
        <w:rPr>
          <w:rFonts w:asciiTheme="minorHAnsi" w:hAnsiTheme="minorHAnsi" w:cstheme="minorHAnsi"/>
          <w:b w:val="0"/>
          <w:sz w:val="21"/>
          <w:szCs w:val="21"/>
        </w:rPr>
        <w:t>Local Governing Body Structure</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14</w:t>
      </w:r>
    </w:p>
    <w:p w14:paraId="723F398F" w14:textId="066EA7A9" w:rsidR="00784E6C" w:rsidRPr="00784E6C" w:rsidRDefault="00784E6C" w:rsidP="00784E6C">
      <w:pPr>
        <w:pStyle w:val="intro1"/>
        <w:numPr>
          <w:ilvl w:val="1"/>
          <w:numId w:val="19"/>
        </w:numPr>
        <w:spacing w:line="360" w:lineRule="auto"/>
        <w:ind w:left="1843"/>
        <w:jc w:val="both"/>
        <w:rPr>
          <w:rFonts w:asciiTheme="minorHAnsi" w:hAnsiTheme="minorHAnsi" w:cstheme="minorHAnsi"/>
          <w:b w:val="0"/>
          <w:sz w:val="21"/>
          <w:szCs w:val="21"/>
        </w:rPr>
      </w:pPr>
      <w:r w:rsidRPr="00784E6C">
        <w:rPr>
          <w:rFonts w:asciiTheme="minorHAnsi" w:hAnsiTheme="minorHAnsi" w:cstheme="minorHAnsi"/>
          <w:b w:val="0"/>
          <w:sz w:val="21"/>
          <w:szCs w:val="21"/>
        </w:rPr>
        <w:t>Governors Indemnities</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14</w:t>
      </w:r>
    </w:p>
    <w:p w14:paraId="7E900BB2" w14:textId="77777777" w:rsidR="00784E6C" w:rsidRPr="00784E6C" w:rsidRDefault="00784E6C" w:rsidP="00784E6C">
      <w:pPr>
        <w:pStyle w:val="intro1"/>
        <w:numPr>
          <w:ilvl w:val="1"/>
          <w:numId w:val="19"/>
        </w:numPr>
        <w:spacing w:line="360" w:lineRule="auto"/>
        <w:ind w:left="1843"/>
        <w:jc w:val="both"/>
        <w:rPr>
          <w:rFonts w:asciiTheme="minorHAnsi" w:hAnsiTheme="minorHAnsi" w:cstheme="minorHAnsi"/>
          <w:b w:val="0"/>
          <w:sz w:val="21"/>
          <w:szCs w:val="21"/>
        </w:rPr>
      </w:pPr>
      <w:r w:rsidRPr="00784E6C">
        <w:rPr>
          <w:rFonts w:asciiTheme="minorHAnsi" w:hAnsiTheme="minorHAnsi" w:cstheme="minorHAnsi"/>
          <w:b w:val="0"/>
          <w:sz w:val="21"/>
          <w:szCs w:val="21"/>
        </w:rPr>
        <w:t>Risk Management</w:t>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r>
      <w:r w:rsidRPr="00784E6C">
        <w:rPr>
          <w:rFonts w:asciiTheme="minorHAnsi" w:hAnsiTheme="minorHAnsi" w:cstheme="minorHAnsi"/>
          <w:b w:val="0"/>
          <w:sz w:val="21"/>
          <w:szCs w:val="21"/>
        </w:rPr>
        <w:tab/>
        <w:t>15</w:t>
      </w:r>
    </w:p>
    <w:p w14:paraId="771DA977" w14:textId="5794F15C" w:rsidR="00784E6C" w:rsidRPr="00784E6C" w:rsidRDefault="00784E6C" w:rsidP="00784E6C">
      <w:pPr>
        <w:pStyle w:val="ListParagraph"/>
        <w:numPr>
          <w:ilvl w:val="0"/>
          <w:numId w:val="19"/>
        </w:numPr>
        <w:autoSpaceDE w:val="0"/>
        <w:autoSpaceDN w:val="0"/>
        <w:adjustRightInd w:val="0"/>
        <w:spacing w:line="360" w:lineRule="auto"/>
        <w:jc w:val="both"/>
        <w:rPr>
          <w:rFonts w:cstheme="minorHAnsi"/>
          <w:sz w:val="21"/>
          <w:szCs w:val="21"/>
          <w:lang w:eastAsia="en-GB"/>
        </w:rPr>
      </w:pPr>
      <w:r w:rsidRPr="00784E6C">
        <w:rPr>
          <w:rFonts w:cstheme="minorHAnsi"/>
          <w:sz w:val="21"/>
          <w:szCs w:val="21"/>
          <w:lang w:eastAsia="en-GB"/>
        </w:rPr>
        <w:t>Queen Elizabeth School &amp; Queen Elizabeth Studio School</w:t>
      </w:r>
      <w:r w:rsidRPr="00784E6C">
        <w:rPr>
          <w:rFonts w:cstheme="minorHAnsi"/>
          <w:sz w:val="21"/>
          <w:szCs w:val="21"/>
          <w:lang w:eastAsia="en-GB"/>
        </w:rPr>
        <w:tab/>
      </w:r>
      <w:r w:rsidRPr="00784E6C">
        <w:rPr>
          <w:rFonts w:cstheme="minorHAnsi"/>
          <w:sz w:val="21"/>
          <w:szCs w:val="21"/>
          <w:lang w:eastAsia="en-GB"/>
        </w:rPr>
        <w:tab/>
        <w:t>16</w:t>
      </w:r>
    </w:p>
    <w:p w14:paraId="47FB3989" w14:textId="595AD615" w:rsidR="00784E6C" w:rsidRPr="00784E6C" w:rsidRDefault="00784E6C" w:rsidP="00784E6C">
      <w:pPr>
        <w:pStyle w:val="ListParagraph"/>
        <w:numPr>
          <w:ilvl w:val="1"/>
          <w:numId w:val="19"/>
        </w:numPr>
        <w:autoSpaceDE w:val="0"/>
        <w:autoSpaceDN w:val="0"/>
        <w:adjustRightInd w:val="0"/>
        <w:spacing w:line="360" w:lineRule="auto"/>
        <w:ind w:left="1701"/>
        <w:jc w:val="both"/>
        <w:rPr>
          <w:rFonts w:cstheme="minorHAnsi"/>
          <w:sz w:val="21"/>
          <w:szCs w:val="21"/>
          <w:lang w:eastAsia="en-GB"/>
        </w:rPr>
      </w:pPr>
      <w:r w:rsidRPr="00784E6C">
        <w:rPr>
          <w:rFonts w:cstheme="minorHAnsi"/>
          <w:sz w:val="21"/>
          <w:szCs w:val="21"/>
          <w:lang w:eastAsia="en-GB"/>
        </w:rPr>
        <w:t>Leadership Team</w:t>
      </w:r>
      <w:r w:rsidRPr="00784E6C">
        <w:rPr>
          <w:rFonts w:cstheme="minorHAnsi"/>
          <w:sz w:val="21"/>
          <w:szCs w:val="21"/>
          <w:lang w:eastAsia="en-GB"/>
        </w:rPr>
        <w:tab/>
      </w:r>
      <w:r w:rsidRPr="00784E6C">
        <w:rPr>
          <w:rFonts w:cstheme="minorHAnsi"/>
          <w:sz w:val="21"/>
          <w:szCs w:val="21"/>
          <w:lang w:eastAsia="en-GB"/>
        </w:rPr>
        <w:tab/>
      </w:r>
      <w:r w:rsidRPr="00784E6C">
        <w:rPr>
          <w:rFonts w:cstheme="minorHAnsi"/>
          <w:sz w:val="21"/>
          <w:szCs w:val="21"/>
          <w:lang w:eastAsia="en-GB"/>
        </w:rPr>
        <w:tab/>
      </w:r>
      <w:r w:rsidRPr="00784E6C">
        <w:rPr>
          <w:rFonts w:cstheme="minorHAnsi"/>
          <w:sz w:val="21"/>
          <w:szCs w:val="21"/>
          <w:lang w:eastAsia="en-GB"/>
        </w:rPr>
        <w:tab/>
      </w:r>
      <w:r w:rsidRPr="00784E6C">
        <w:rPr>
          <w:rFonts w:cstheme="minorHAnsi"/>
          <w:sz w:val="21"/>
          <w:szCs w:val="21"/>
          <w:lang w:eastAsia="en-GB"/>
        </w:rPr>
        <w:tab/>
        <w:t>16</w:t>
      </w:r>
    </w:p>
    <w:p w14:paraId="0BDB07A0" w14:textId="3DAA7F1A" w:rsidR="00784E6C" w:rsidRPr="00784E6C" w:rsidRDefault="00784E6C" w:rsidP="00784E6C">
      <w:pPr>
        <w:pStyle w:val="ListParagraph"/>
        <w:numPr>
          <w:ilvl w:val="1"/>
          <w:numId w:val="19"/>
        </w:numPr>
        <w:autoSpaceDE w:val="0"/>
        <w:autoSpaceDN w:val="0"/>
        <w:adjustRightInd w:val="0"/>
        <w:spacing w:line="360" w:lineRule="auto"/>
        <w:ind w:left="1701"/>
        <w:jc w:val="both"/>
        <w:rPr>
          <w:rFonts w:cstheme="minorHAnsi"/>
          <w:sz w:val="21"/>
          <w:szCs w:val="21"/>
          <w:lang w:eastAsia="en-GB"/>
        </w:rPr>
      </w:pPr>
      <w:r w:rsidRPr="00784E6C">
        <w:rPr>
          <w:rFonts w:cstheme="minorHAnsi"/>
          <w:sz w:val="21"/>
          <w:szCs w:val="21"/>
          <w:lang w:eastAsia="en-GB"/>
        </w:rPr>
        <w:t>Staff Structure</w:t>
      </w:r>
      <w:r w:rsidRPr="00784E6C">
        <w:rPr>
          <w:rFonts w:cstheme="minorHAnsi"/>
          <w:sz w:val="21"/>
          <w:szCs w:val="21"/>
          <w:lang w:eastAsia="en-GB"/>
        </w:rPr>
        <w:tab/>
      </w:r>
      <w:r w:rsidRPr="00784E6C">
        <w:rPr>
          <w:rFonts w:cstheme="minorHAnsi"/>
          <w:sz w:val="21"/>
          <w:szCs w:val="21"/>
          <w:lang w:eastAsia="en-GB"/>
        </w:rPr>
        <w:tab/>
      </w:r>
      <w:r w:rsidRPr="00784E6C">
        <w:rPr>
          <w:rFonts w:cstheme="minorHAnsi"/>
          <w:sz w:val="21"/>
          <w:szCs w:val="21"/>
          <w:lang w:eastAsia="en-GB"/>
        </w:rPr>
        <w:tab/>
      </w:r>
      <w:r w:rsidRPr="00784E6C">
        <w:rPr>
          <w:rFonts w:cstheme="minorHAnsi"/>
          <w:sz w:val="21"/>
          <w:szCs w:val="21"/>
          <w:lang w:eastAsia="en-GB"/>
        </w:rPr>
        <w:tab/>
      </w:r>
      <w:r w:rsidRPr="00784E6C">
        <w:rPr>
          <w:rFonts w:cstheme="minorHAnsi"/>
          <w:sz w:val="21"/>
          <w:szCs w:val="21"/>
          <w:lang w:eastAsia="en-GB"/>
        </w:rPr>
        <w:tab/>
        <w:t>17</w:t>
      </w:r>
    </w:p>
    <w:p w14:paraId="6CC04A35" w14:textId="71AB632C" w:rsidR="00784E6C" w:rsidRPr="00784E6C" w:rsidRDefault="00784E6C" w:rsidP="00784E6C">
      <w:pPr>
        <w:pStyle w:val="ListParagraph"/>
        <w:numPr>
          <w:ilvl w:val="1"/>
          <w:numId w:val="19"/>
        </w:numPr>
        <w:autoSpaceDE w:val="0"/>
        <w:autoSpaceDN w:val="0"/>
        <w:adjustRightInd w:val="0"/>
        <w:spacing w:line="360" w:lineRule="auto"/>
        <w:ind w:left="1701"/>
        <w:jc w:val="both"/>
        <w:rPr>
          <w:rFonts w:cstheme="minorHAnsi"/>
          <w:sz w:val="21"/>
          <w:szCs w:val="21"/>
          <w:lang w:eastAsia="en-GB"/>
        </w:rPr>
      </w:pPr>
      <w:r w:rsidRPr="00784E6C">
        <w:rPr>
          <w:rFonts w:cstheme="minorHAnsi"/>
          <w:sz w:val="21"/>
          <w:szCs w:val="21"/>
          <w:lang w:eastAsia="en-GB"/>
        </w:rPr>
        <w:t xml:space="preserve">Connected Organisations </w:t>
      </w:r>
      <w:r w:rsidRPr="00784E6C">
        <w:rPr>
          <w:rFonts w:cstheme="minorHAnsi"/>
          <w:sz w:val="21"/>
          <w:szCs w:val="21"/>
          <w:lang w:eastAsia="en-GB"/>
        </w:rPr>
        <w:tab/>
      </w:r>
      <w:r w:rsidRPr="00784E6C">
        <w:rPr>
          <w:rFonts w:cstheme="minorHAnsi"/>
          <w:sz w:val="21"/>
          <w:szCs w:val="21"/>
          <w:lang w:eastAsia="en-GB"/>
        </w:rPr>
        <w:tab/>
      </w:r>
      <w:r w:rsidRPr="00784E6C">
        <w:rPr>
          <w:rFonts w:cstheme="minorHAnsi"/>
          <w:sz w:val="21"/>
          <w:szCs w:val="21"/>
          <w:lang w:eastAsia="en-GB"/>
        </w:rPr>
        <w:tab/>
      </w:r>
      <w:r w:rsidRPr="00784E6C">
        <w:rPr>
          <w:rFonts w:cstheme="minorHAnsi"/>
          <w:sz w:val="21"/>
          <w:szCs w:val="21"/>
          <w:lang w:eastAsia="en-GB"/>
        </w:rPr>
        <w:tab/>
        <w:t>17</w:t>
      </w:r>
    </w:p>
    <w:p w14:paraId="27EBBF3A" w14:textId="7058757F" w:rsidR="00784E6C" w:rsidRPr="00784E6C" w:rsidRDefault="00784E6C" w:rsidP="00784E6C">
      <w:pPr>
        <w:autoSpaceDE w:val="0"/>
        <w:autoSpaceDN w:val="0"/>
        <w:adjustRightInd w:val="0"/>
        <w:spacing w:line="360" w:lineRule="auto"/>
        <w:jc w:val="both"/>
        <w:rPr>
          <w:rFonts w:asciiTheme="minorHAnsi" w:hAnsiTheme="minorHAnsi" w:cstheme="minorHAnsi"/>
          <w:sz w:val="21"/>
          <w:szCs w:val="21"/>
          <w:lang w:eastAsia="en-GB"/>
        </w:rPr>
      </w:pPr>
      <w:r w:rsidRPr="00784E6C">
        <w:rPr>
          <w:rFonts w:asciiTheme="minorHAnsi" w:hAnsiTheme="minorHAnsi" w:cstheme="minorHAnsi"/>
          <w:sz w:val="21"/>
          <w:szCs w:val="21"/>
          <w:lang w:eastAsia="en-GB"/>
        </w:rPr>
        <w:t>Lunesdale Learning Trust Meetings 2017-18</w:t>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t>18</w:t>
      </w:r>
    </w:p>
    <w:p w14:paraId="1A13E42C" w14:textId="07FC3177" w:rsidR="00784E6C" w:rsidRPr="00784E6C" w:rsidRDefault="00784E6C" w:rsidP="00784E6C">
      <w:pPr>
        <w:autoSpaceDE w:val="0"/>
        <w:autoSpaceDN w:val="0"/>
        <w:adjustRightInd w:val="0"/>
        <w:spacing w:line="360" w:lineRule="auto"/>
        <w:jc w:val="both"/>
        <w:rPr>
          <w:rFonts w:asciiTheme="minorHAnsi" w:hAnsiTheme="minorHAnsi" w:cstheme="minorHAnsi"/>
          <w:sz w:val="21"/>
          <w:szCs w:val="21"/>
          <w:lang w:eastAsia="en-GB"/>
        </w:rPr>
      </w:pPr>
      <w:r w:rsidRPr="00784E6C">
        <w:rPr>
          <w:rFonts w:asciiTheme="minorHAnsi" w:hAnsiTheme="minorHAnsi" w:cstheme="minorHAnsi"/>
          <w:sz w:val="21"/>
          <w:szCs w:val="21"/>
          <w:lang w:eastAsia="en-GB"/>
        </w:rPr>
        <w:t>Related Party Disclosure</w:t>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t>20</w:t>
      </w:r>
    </w:p>
    <w:p w14:paraId="08252622" w14:textId="77777777" w:rsidR="00784E6C" w:rsidRPr="00784E6C" w:rsidRDefault="00784E6C" w:rsidP="00784E6C">
      <w:pPr>
        <w:autoSpaceDE w:val="0"/>
        <w:autoSpaceDN w:val="0"/>
        <w:adjustRightInd w:val="0"/>
        <w:spacing w:line="360" w:lineRule="auto"/>
        <w:jc w:val="both"/>
        <w:rPr>
          <w:rFonts w:asciiTheme="minorHAnsi" w:hAnsiTheme="minorHAnsi" w:cstheme="minorHAnsi"/>
          <w:sz w:val="21"/>
          <w:szCs w:val="21"/>
          <w:lang w:eastAsia="en-GB"/>
        </w:rPr>
      </w:pPr>
      <w:r w:rsidRPr="00784E6C">
        <w:rPr>
          <w:rFonts w:asciiTheme="minorHAnsi" w:hAnsiTheme="minorHAnsi" w:cstheme="minorHAnsi"/>
          <w:sz w:val="21"/>
          <w:szCs w:val="21"/>
          <w:lang w:eastAsia="en-GB"/>
        </w:rPr>
        <w:t xml:space="preserve">Skills Audit </w:t>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r>
      <w:r w:rsidRPr="00784E6C">
        <w:rPr>
          <w:rFonts w:asciiTheme="minorHAnsi" w:hAnsiTheme="minorHAnsi" w:cstheme="minorHAnsi"/>
          <w:sz w:val="21"/>
          <w:szCs w:val="21"/>
          <w:lang w:eastAsia="en-GB"/>
        </w:rPr>
        <w:tab/>
        <w:t>21</w:t>
      </w:r>
    </w:p>
    <w:p w14:paraId="14349808" w14:textId="262E29A2" w:rsidR="00784E6C" w:rsidRDefault="00784E6C" w:rsidP="00784E6C">
      <w:pPr>
        <w:spacing w:line="360" w:lineRule="auto"/>
        <w:rPr>
          <w:rFonts w:asciiTheme="minorHAnsi" w:hAnsiTheme="minorHAnsi" w:cstheme="minorHAnsi"/>
          <w:b/>
          <w:bCs/>
          <w:sz w:val="21"/>
          <w:szCs w:val="21"/>
          <w:lang w:eastAsia="en-GB"/>
        </w:rPr>
      </w:pPr>
    </w:p>
    <w:p w14:paraId="53FFFA13" w14:textId="4AC31B4E" w:rsidR="00B265EB" w:rsidRDefault="00B265EB" w:rsidP="00784E6C">
      <w:pPr>
        <w:spacing w:line="360" w:lineRule="auto"/>
        <w:rPr>
          <w:rFonts w:asciiTheme="minorHAnsi" w:hAnsiTheme="minorHAnsi" w:cstheme="minorHAnsi"/>
          <w:b/>
          <w:bCs/>
          <w:sz w:val="21"/>
          <w:szCs w:val="21"/>
          <w:lang w:eastAsia="en-GB"/>
        </w:rPr>
      </w:pPr>
    </w:p>
    <w:p w14:paraId="15551811" w14:textId="18B4B046" w:rsidR="00B265EB" w:rsidRPr="00784E6C" w:rsidRDefault="00B265EB" w:rsidP="00784E6C">
      <w:pPr>
        <w:spacing w:line="360" w:lineRule="auto"/>
        <w:rPr>
          <w:rFonts w:asciiTheme="minorHAnsi" w:hAnsiTheme="minorHAnsi" w:cstheme="minorHAnsi"/>
          <w:b/>
          <w:bCs/>
          <w:sz w:val="21"/>
          <w:szCs w:val="21"/>
          <w:lang w:eastAsia="en-GB"/>
        </w:rPr>
      </w:pPr>
    </w:p>
    <w:p w14:paraId="40B92ECB" w14:textId="7AC69836" w:rsidR="00784E6C" w:rsidRPr="00784E6C" w:rsidRDefault="00784E6C" w:rsidP="00784E6C">
      <w:pPr>
        <w:pStyle w:val="intro1"/>
        <w:numPr>
          <w:ilvl w:val="0"/>
          <w:numId w:val="21"/>
        </w:numPr>
        <w:spacing w:after="80" w:line="276" w:lineRule="auto"/>
        <w:rPr>
          <w:rFonts w:asciiTheme="minorHAnsi" w:hAnsiTheme="minorHAnsi" w:cstheme="minorHAnsi"/>
          <w:sz w:val="26"/>
          <w:szCs w:val="26"/>
        </w:rPr>
      </w:pPr>
      <w:r w:rsidRPr="00784E6C">
        <w:rPr>
          <w:rFonts w:asciiTheme="minorHAnsi" w:hAnsiTheme="minorHAnsi" w:cstheme="minorHAnsi"/>
          <w:sz w:val="26"/>
          <w:szCs w:val="26"/>
        </w:rPr>
        <w:lastRenderedPageBreak/>
        <w:t>Introduction</w:t>
      </w:r>
    </w:p>
    <w:p w14:paraId="1B44EAF4" w14:textId="4D284A94" w:rsidR="00784E6C" w:rsidRPr="00784E6C" w:rsidRDefault="00784E6C" w:rsidP="00784E6C">
      <w:pPr>
        <w:pStyle w:val="intro1"/>
        <w:spacing w:after="80" w:line="276" w:lineRule="auto"/>
        <w:ind w:left="720"/>
        <w:rPr>
          <w:rFonts w:asciiTheme="minorHAnsi" w:hAnsiTheme="minorHAnsi" w:cstheme="minorHAnsi"/>
          <w:sz w:val="22"/>
          <w:szCs w:val="22"/>
        </w:rPr>
      </w:pPr>
    </w:p>
    <w:p w14:paraId="3DF657E0" w14:textId="46D2A9C2" w:rsidR="00784E6C" w:rsidRPr="00784E6C" w:rsidRDefault="00784E6C" w:rsidP="00784E6C">
      <w:pPr>
        <w:pStyle w:val="intro1"/>
        <w:spacing w:after="80" w:line="276" w:lineRule="auto"/>
        <w:rPr>
          <w:rFonts w:asciiTheme="minorHAnsi" w:hAnsiTheme="minorHAnsi" w:cstheme="minorHAnsi"/>
          <w:b w:val="0"/>
          <w:sz w:val="22"/>
          <w:szCs w:val="22"/>
        </w:rPr>
      </w:pPr>
      <w:r w:rsidRPr="00784E6C">
        <w:rPr>
          <w:rFonts w:asciiTheme="minorHAnsi" w:hAnsiTheme="minorHAnsi" w:cstheme="minorHAnsi"/>
          <w:b w:val="0"/>
          <w:sz w:val="22"/>
          <w:szCs w:val="22"/>
        </w:rPr>
        <w:t xml:space="preserve">Welcome to </w:t>
      </w:r>
      <w:r w:rsidR="00C26DE7">
        <w:rPr>
          <w:rFonts w:asciiTheme="minorHAnsi" w:hAnsiTheme="minorHAnsi" w:cstheme="minorHAnsi"/>
          <w:b w:val="0"/>
          <w:sz w:val="22"/>
          <w:szCs w:val="22"/>
        </w:rPr>
        <w:t>the governing body of Queen Elizabeth and QE</w:t>
      </w:r>
      <w:r w:rsidRPr="00784E6C">
        <w:rPr>
          <w:rFonts w:asciiTheme="minorHAnsi" w:hAnsiTheme="minorHAnsi" w:cstheme="minorHAnsi"/>
          <w:b w:val="0"/>
          <w:sz w:val="22"/>
          <w:szCs w:val="22"/>
        </w:rPr>
        <w:t xml:space="preserve">Studio School. We value the knowledge and skills each governor brings to the </w:t>
      </w:r>
      <w:r w:rsidR="00C26DE7">
        <w:rPr>
          <w:rFonts w:asciiTheme="minorHAnsi" w:hAnsiTheme="minorHAnsi" w:cstheme="minorHAnsi"/>
          <w:b w:val="0"/>
          <w:sz w:val="22"/>
          <w:szCs w:val="22"/>
        </w:rPr>
        <w:t xml:space="preserve">schoo </w:t>
      </w:r>
      <w:r w:rsidRPr="00784E6C">
        <w:rPr>
          <w:rFonts w:asciiTheme="minorHAnsi" w:hAnsiTheme="minorHAnsi" w:cstheme="minorHAnsi"/>
          <w:b w:val="0"/>
          <w:sz w:val="22"/>
          <w:szCs w:val="22"/>
        </w:rPr>
        <w:t>governing body and aim to support you with any advice or training. We ask that you take some time to review the information in this pack to enable you to gain a full undertaking of the processes and context in which</w:t>
      </w:r>
      <w:r w:rsidR="00C26DE7">
        <w:rPr>
          <w:rFonts w:asciiTheme="minorHAnsi" w:hAnsiTheme="minorHAnsi" w:cstheme="minorHAnsi"/>
          <w:b w:val="0"/>
          <w:sz w:val="22"/>
          <w:szCs w:val="22"/>
        </w:rPr>
        <w:t xml:space="preserve"> our schools exist</w:t>
      </w:r>
      <w:r w:rsidRPr="00784E6C">
        <w:rPr>
          <w:rFonts w:asciiTheme="minorHAnsi" w:hAnsiTheme="minorHAnsi" w:cstheme="minorHAnsi"/>
          <w:b w:val="0"/>
          <w:sz w:val="22"/>
          <w:szCs w:val="22"/>
        </w:rPr>
        <w:t xml:space="preserve">. We also encourage new governors to fully review </w:t>
      </w:r>
      <w:r w:rsidR="00C26DE7">
        <w:rPr>
          <w:rFonts w:asciiTheme="minorHAnsi" w:hAnsiTheme="minorHAnsi" w:cstheme="minorHAnsi"/>
          <w:b w:val="0"/>
          <w:sz w:val="22"/>
          <w:szCs w:val="22"/>
        </w:rPr>
        <w:t>our</w:t>
      </w:r>
      <w:r w:rsidRPr="00784E6C">
        <w:rPr>
          <w:rFonts w:asciiTheme="minorHAnsi" w:hAnsiTheme="minorHAnsi" w:cstheme="minorHAnsi"/>
          <w:b w:val="0"/>
          <w:sz w:val="22"/>
          <w:szCs w:val="22"/>
        </w:rPr>
        <w:t xml:space="preserve"> websites, </w:t>
      </w:r>
      <w:r w:rsidR="00A16CF1">
        <w:rPr>
          <w:rFonts w:asciiTheme="minorHAnsi" w:hAnsiTheme="minorHAnsi" w:cstheme="minorHAnsi"/>
          <w:b w:val="0"/>
          <w:sz w:val="22"/>
          <w:szCs w:val="22"/>
        </w:rPr>
        <w:t>along with the Lunesdale Learning Trust website</w:t>
      </w:r>
      <w:r w:rsidRPr="00784E6C">
        <w:rPr>
          <w:rFonts w:asciiTheme="minorHAnsi" w:hAnsiTheme="minorHAnsi" w:cstheme="minorHAnsi"/>
          <w:b w:val="0"/>
          <w:sz w:val="22"/>
          <w:szCs w:val="22"/>
        </w:rPr>
        <w:t xml:space="preserve">. </w:t>
      </w:r>
    </w:p>
    <w:p w14:paraId="2E95FFEC" w14:textId="77777777" w:rsidR="00784E6C" w:rsidRPr="00784E6C" w:rsidRDefault="00784E6C" w:rsidP="00784E6C">
      <w:pPr>
        <w:pStyle w:val="intro1"/>
        <w:spacing w:after="80" w:line="276" w:lineRule="auto"/>
        <w:rPr>
          <w:rFonts w:asciiTheme="minorHAnsi" w:hAnsiTheme="minorHAnsi" w:cstheme="minorHAnsi"/>
          <w:b w:val="0"/>
          <w:sz w:val="22"/>
          <w:szCs w:val="22"/>
        </w:rPr>
      </w:pPr>
    </w:p>
    <w:p w14:paraId="33244A3E" w14:textId="77777777" w:rsidR="00784E6C" w:rsidRPr="00784E6C" w:rsidRDefault="00784E6C" w:rsidP="00784E6C">
      <w:pPr>
        <w:pStyle w:val="intro1"/>
        <w:spacing w:after="80" w:line="276" w:lineRule="auto"/>
        <w:rPr>
          <w:rFonts w:asciiTheme="minorHAnsi" w:hAnsiTheme="minorHAnsi" w:cstheme="minorHAnsi"/>
          <w:b w:val="0"/>
          <w:sz w:val="22"/>
          <w:szCs w:val="22"/>
        </w:rPr>
      </w:pPr>
    </w:p>
    <w:p w14:paraId="19A425C9" w14:textId="77777777" w:rsidR="00784E6C" w:rsidRPr="00784E6C" w:rsidRDefault="00784E6C" w:rsidP="00784E6C">
      <w:pPr>
        <w:pStyle w:val="intro1"/>
        <w:spacing w:after="80" w:line="276" w:lineRule="auto"/>
        <w:jc w:val="both"/>
        <w:rPr>
          <w:rFonts w:asciiTheme="minorHAnsi" w:hAnsiTheme="minorHAnsi" w:cstheme="minorHAnsi"/>
          <w:sz w:val="22"/>
          <w:szCs w:val="22"/>
          <w:u w:val="single"/>
        </w:rPr>
      </w:pPr>
      <w:r w:rsidRPr="00784E6C">
        <w:rPr>
          <w:rFonts w:asciiTheme="minorHAnsi" w:hAnsiTheme="minorHAnsi" w:cstheme="minorHAnsi"/>
          <w:sz w:val="22"/>
          <w:szCs w:val="22"/>
          <w:u w:val="single"/>
        </w:rPr>
        <w:t xml:space="preserve">Next steps </w:t>
      </w:r>
    </w:p>
    <w:p w14:paraId="494A46A4" w14:textId="77777777" w:rsidR="00784E6C" w:rsidRPr="00784E6C" w:rsidRDefault="00784E6C" w:rsidP="00784E6C">
      <w:pPr>
        <w:pStyle w:val="intro1"/>
        <w:spacing w:after="80" w:line="276" w:lineRule="auto"/>
        <w:jc w:val="both"/>
        <w:rPr>
          <w:rFonts w:asciiTheme="minorHAnsi" w:hAnsiTheme="minorHAnsi" w:cstheme="minorHAnsi"/>
          <w:sz w:val="22"/>
          <w:szCs w:val="22"/>
          <w:u w:val="single"/>
        </w:rPr>
      </w:pPr>
    </w:p>
    <w:p w14:paraId="1E4D835E" w14:textId="7B9DF459" w:rsidR="00784E6C" w:rsidRPr="00784E6C" w:rsidRDefault="00784E6C" w:rsidP="00264041">
      <w:pPr>
        <w:pStyle w:val="intro1"/>
        <w:numPr>
          <w:ilvl w:val="0"/>
          <w:numId w:val="29"/>
        </w:numPr>
        <w:spacing w:after="80" w:line="276" w:lineRule="auto"/>
        <w:jc w:val="both"/>
        <w:rPr>
          <w:rFonts w:asciiTheme="minorHAnsi" w:hAnsiTheme="minorHAnsi" w:cstheme="minorHAnsi"/>
          <w:b w:val="0"/>
          <w:sz w:val="22"/>
          <w:szCs w:val="22"/>
        </w:rPr>
      </w:pPr>
      <w:r w:rsidRPr="00784E6C">
        <w:rPr>
          <w:rFonts w:asciiTheme="minorHAnsi" w:hAnsiTheme="minorHAnsi" w:cstheme="minorHAnsi"/>
          <w:b w:val="0"/>
          <w:sz w:val="22"/>
          <w:szCs w:val="22"/>
        </w:rPr>
        <w:t xml:space="preserve">If you have not already done so, please complete our Application Form in order for us to meet our </w:t>
      </w:r>
      <w:r w:rsidR="00264041">
        <w:rPr>
          <w:rFonts w:asciiTheme="minorHAnsi" w:hAnsiTheme="minorHAnsi" w:cstheme="minorHAnsi"/>
          <w:b w:val="0"/>
          <w:sz w:val="22"/>
          <w:szCs w:val="22"/>
        </w:rPr>
        <w:t>Safer Recruitment obligations</w:t>
      </w:r>
      <w:r w:rsidRPr="00784E6C">
        <w:rPr>
          <w:rFonts w:asciiTheme="minorHAnsi" w:hAnsiTheme="minorHAnsi" w:cstheme="minorHAnsi"/>
          <w:b w:val="0"/>
          <w:sz w:val="22"/>
          <w:szCs w:val="22"/>
        </w:rPr>
        <w:t xml:space="preserve">. </w:t>
      </w:r>
    </w:p>
    <w:p w14:paraId="3751C72D" w14:textId="467AC13D" w:rsidR="00784E6C" w:rsidRPr="00784E6C" w:rsidRDefault="00784E6C" w:rsidP="00264041">
      <w:pPr>
        <w:pStyle w:val="intro1"/>
        <w:numPr>
          <w:ilvl w:val="0"/>
          <w:numId w:val="29"/>
        </w:numPr>
        <w:spacing w:after="80" w:line="276" w:lineRule="auto"/>
        <w:jc w:val="both"/>
        <w:rPr>
          <w:rFonts w:asciiTheme="minorHAnsi" w:hAnsiTheme="minorHAnsi" w:cstheme="minorHAnsi"/>
          <w:b w:val="0"/>
          <w:sz w:val="22"/>
          <w:szCs w:val="22"/>
        </w:rPr>
      </w:pPr>
      <w:r w:rsidRPr="00784E6C">
        <w:rPr>
          <w:rFonts w:asciiTheme="minorHAnsi" w:hAnsiTheme="minorHAnsi" w:cstheme="minorHAnsi"/>
          <w:b w:val="0"/>
          <w:sz w:val="22"/>
          <w:szCs w:val="22"/>
        </w:rPr>
        <w:t xml:space="preserve">We need to undertake a DBS check. </w:t>
      </w:r>
      <w:r w:rsidR="00B265EB">
        <w:rPr>
          <w:rFonts w:asciiTheme="minorHAnsi" w:hAnsiTheme="minorHAnsi" w:cstheme="minorHAnsi"/>
          <w:b w:val="0"/>
          <w:sz w:val="22"/>
          <w:szCs w:val="22"/>
        </w:rPr>
        <w:t>If we have not already arranged this, o</w:t>
      </w:r>
      <w:r w:rsidRPr="00784E6C">
        <w:rPr>
          <w:rFonts w:asciiTheme="minorHAnsi" w:hAnsiTheme="minorHAnsi" w:cstheme="minorHAnsi"/>
          <w:b w:val="0"/>
          <w:sz w:val="22"/>
          <w:szCs w:val="22"/>
        </w:rPr>
        <w:t xml:space="preserve">ur HR department will be in touch </w:t>
      </w:r>
      <w:r w:rsidR="00B265EB">
        <w:rPr>
          <w:rFonts w:asciiTheme="minorHAnsi" w:hAnsiTheme="minorHAnsi" w:cstheme="minorHAnsi"/>
          <w:b w:val="0"/>
          <w:sz w:val="22"/>
          <w:szCs w:val="22"/>
        </w:rPr>
        <w:t>soon</w:t>
      </w:r>
      <w:r w:rsidRPr="00784E6C">
        <w:rPr>
          <w:rFonts w:asciiTheme="minorHAnsi" w:hAnsiTheme="minorHAnsi" w:cstheme="minorHAnsi"/>
          <w:b w:val="0"/>
          <w:sz w:val="22"/>
          <w:szCs w:val="22"/>
        </w:rPr>
        <w:t>.</w:t>
      </w:r>
    </w:p>
    <w:p w14:paraId="4184EB61" w14:textId="57207242" w:rsidR="00784E6C" w:rsidRPr="00784E6C" w:rsidRDefault="00784E6C" w:rsidP="00264041">
      <w:pPr>
        <w:pStyle w:val="intro1"/>
        <w:numPr>
          <w:ilvl w:val="0"/>
          <w:numId w:val="29"/>
        </w:numPr>
        <w:spacing w:after="80" w:line="276" w:lineRule="auto"/>
        <w:jc w:val="both"/>
        <w:rPr>
          <w:rFonts w:asciiTheme="minorHAnsi" w:hAnsiTheme="minorHAnsi" w:cstheme="minorHAnsi"/>
          <w:b w:val="0"/>
          <w:sz w:val="22"/>
          <w:szCs w:val="22"/>
        </w:rPr>
      </w:pPr>
      <w:r w:rsidRPr="00784E6C">
        <w:rPr>
          <w:rFonts w:asciiTheme="minorHAnsi" w:hAnsiTheme="minorHAnsi" w:cstheme="minorHAnsi"/>
          <w:b w:val="0"/>
          <w:sz w:val="22"/>
          <w:szCs w:val="22"/>
        </w:rPr>
        <w:t xml:space="preserve">We would be grateful if you could complete and return both the Declaration of Business Interests and Related Party Transaction forms at the back of this pack, to ensure we meet our statutory obligations  </w:t>
      </w:r>
    </w:p>
    <w:p w14:paraId="2346AE00" w14:textId="77777777" w:rsidR="00784E6C" w:rsidRPr="00784E6C" w:rsidRDefault="00784E6C" w:rsidP="00264041">
      <w:pPr>
        <w:pStyle w:val="intro1"/>
        <w:numPr>
          <w:ilvl w:val="0"/>
          <w:numId w:val="29"/>
        </w:numPr>
        <w:spacing w:after="80" w:line="276" w:lineRule="auto"/>
        <w:jc w:val="both"/>
        <w:rPr>
          <w:rFonts w:asciiTheme="minorHAnsi" w:hAnsiTheme="minorHAnsi" w:cstheme="minorHAnsi"/>
          <w:b w:val="0"/>
          <w:sz w:val="22"/>
          <w:szCs w:val="22"/>
        </w:rPr>
      </w:pPr>
      <w:r w:rsidRPr="00784E6C">
        <w:rPr>
          <w:rFonts w:asciiTheme="minorHAnsi" w:hAnsiTheme="minorHAnsi" w:cstheme="minorHAnsi"/>
          <w:b w:val="0"/>
          <w:sz w:val="22"/>
          <w:szCs w:val="22"/>
        </w:rPr>
        <w:t>Please also complete and return the skills audit at that back of this pack</w:t>
      </w:r>
    </w:p>
    <w:p w14:paraId="04E0D7E2" w14:textId="77777777" w:rsidR="00784E6C" w:rsidRPr="00784E6C" w:rsidRDefault="00784E6C" w:rsidP="00784E6C">
      <w:pPr>
        <w:pStyle w:val="intro1"/>
        <w:spacing w:after="80" w:line="276" w:lineRule="auto"/>
        <w:jc w:val="both"/>
        <w:rPr>
          <w:rFonts w:asciiTheme="minorHAnsi" w:hAnsiTheme="minorHAnsi" w:cstheme="minorHAnsi"/>
          <w:b w:val="0"/>
          <w:sz w:val="22"/>
          <w:szCs w:val="22"/>
        </w:rPr>
      </w:pPr>
    </w:p>
    <w:p w14:paraId="468D6655" w14:textId="0B469077" w:rsidR="00264041" w:rsidRPr="00784E6C" w:rsidRDefault="00264041" w:rsidP="00264041">
      <w:pPr>
        <w:pStyle w:val="intro1"/>
        <w:spacing w:after="80" w:line="276" w:lineRule="auto"/>
        <w:rPr>
          <w:rFonts w:asciiTheme="minorHAnsi" w:hAnsiTheme="minorHAnsi" w:cstheme="minorHAnsi"/>
          <w:b w:val="0"/>
          <w:sz w:val="22"/>
          <w:szCs w:val="22"/>
        </w:rPr>
      </w:pPr>
      <w:r w:rsidRPr="00784E6C">
        <w:rPr>
          <w:rFonts w:asciiTheme="minorHAnsi" w:hAnsiTheme="minorHAnsi" w:cstheme="minorHAnsi"/>
          <w:b w:val="0"/>
          <w:sz w:val="22"/>
          <w:szCs w:val="22"/>
        </w:rPr>
        <w:t>If you requi</w:t>
      </w:r>
      <w:r>
        <w:rPr>
          <w:rFonts w:asciiTheme="minorHAnsi" w:hAnsiTheme="minorHAnsi" w:cstheme="minorHAnsi"/>
          <w:b w:val="0"/>
          <w:sz w:val="22"/>
          <w:szCs w:val="22"/>
        </w:rPr>
        <w:t>re any further information</w:t>
      </w:r>
      <w:r w:rsidRPr="00784E6C">
        <w:rPr>
          <w:rFonts w:asciiTheme="minorHAnsi" w:hAnsiTheme="minorHAnsi" w:cstheme="minorHAnsi"/>
          <w:b w:val="0"/>
          <w:sz w:val="22"/>
          <w:szCs w:val="22"/>
        </w:rPr>
        <w:t xml:space="preserve">, please do not hesitate to contact the Company Secretary, Angela Johnson </w:t>
      </w:r>
      <w:hyperlink r:id="rId9" w:history="1">
        <w:r w:rsidR="00C26DE7" w:rsidRPr="00006D96">
          <w:rPr>
            <w:rStyle w:val="Hyperlink"/>
            <w:rFonts w:asciiTheme="minorHAnsi" w:hAnsiTheme="minorHAnsi" w:cstheme="minorHAnsi"/>
            <w:b w:val="0"/>
            <w:sz w:val="22"/>
            <w:szCs w:val="22"/>
          </w:rPr>
          <w:t>a.johnson@qes.org.uk</w:t>
        </w:r>
      </w:hyperlink>
      <w:r w:rsidRPr="00784E6C">
        <w:rPr>
          <w:rFonts w:asciiTheme="minorHAnsi" w:hAnsiTheme="minorHAnsi" w:cstheme="minorHAnsi"/>
          <w:b w:val="0"/>
          <w:sz w:val="22"/>
          <w:szCs w:val="22"/>
        </w:rPr>
        <w:t>.</w:t>
      </w:r>
    </w:p>
    <w:p w14:paraId="40C6AFA6" w14:textId="77777777" w:rsidR="00784E6C" w:rsidRPr="00784E6C" w:rsidRDefault="00784E6C" w:rsidP="00784E6C">
      <w:pPr>
        <w:rPr>
          <w:rFonts w:asciiTheme="minorHAnsi" w:hAnsiTheme="minorHAnsi" w:cstheme="minorHAnsi"/>
          <w:b/>
        </w:rPr>
      </w:pPr>
      <w:r w:rsidRPr="00784E6C">
        <w:rPr>
          <w:rFonts w:asciiTheme="minorHAnsi" w:hAnsiTheme="minorHAnsi" w:cstheme="minorHAnsi"/>
          <w:b/>
        </w:rPr>
        <w:br w:type="page"/>
      </w:r>
    </w:p>
    <w:p w14:paraId="214D5623" w14:textId="77777777" w:rsidR="00784E6C" w:rsidRPr="00784E6C" w:rsidRDefault="00784E6C" w:rsidP="00784E6C">
      <w:pPr>
        <w:pStyle w:val="ListParagraph"/>
        <w:numPr>
          <w:ilvl w:val="0"/>
          <w:numId w:val="21"/>
        </w:numPr>
        <w:spacing w:after="240" w:line="259" w:lineRule="auto"/>
        <w:ind w:right="141"/>
        <w:jc w:val="both"/>
        <w:rPr>
          <w:rFonts w:cstheme="minorHAnsi"/>
          <w:b/>
          <w:sz w:val="26"/>
          <w:szCs w:val="26"/>
        </w:rPr>
      </w:pPr>
      <w:r w:rsidRPr="00784E6C">
        <w:rPr>
          <w:rFonts w:cstheme="minorHAnsi"/>
          <w:b/>
          <w:sz w:val="26"/>
          <w:szCs w:val="26"/>
        </w:rPr>
        <w:lastRenderedPageBreak/>
        <w:t>Lunesdale Learning Trust – the Multi Academy Trust</w:t>
      </w:r>
    </w:p>
    <w:p w14:paraId="2EEE4698" w14:textId="77777777" w:rsidR="00784E6C" w:rsidRPr="00784E6C" w:rsidRDefault="00784E6C" w:rsidP="00784E6C">
      <w:pPr>
        <w:spacing w:after="240"/>
        <w:ind w:right="425"/>
        <w:jc w:val="both"/>
        <w:rPr>
          <w:rFonts w:asciiTheme="minorHAnsi" w:hAnsiTheme="minorHAnsi" w:cstheme="minorHAnsi"/>
          <w:b/>
          <w:sz w:val="22"/>
        </w:rPr>
      </w:pPr>
      <w:r w:rsidRPr="00784E6C">
        <w:rPr>
          <w:rFonts w:asciiTheme="minorHAnsi" w:hAnsiTheme="minorHAnsi" w:cstheme="minorHAnsi"/>
          <w:b/>
          <w:sz w:val="22"/>
        </w:rPr>
        <w:t xml:space="preserve">2.1 Introduction </w:t>
      </w:r>
    </w:p>
    <w:p w14:paraId="061712CF" w14:textId="77777777" w:rsidR="00784E6C" w:rsidRPr="00784E6C" w:rsidRDefault="00784E6C" w:rsidP="00784E6C">
      <w:pPr>
        <w:spacing w:after="240"/>
        <w:ind w:right="425"/>
        <w:jc w:val="both"/>
        <w:rPr>
          <w:rFonts w:asciiTheme="minorHAnsi" w:hAnsiTheme="minorHAnsi" w:cstheme="minorHAnsi"/>
          <w:sz w:val="22"/>
        </w:rPr>
      </w:pPr>
      <w:r w:rsidRPr="00784E6C">
        <w:rPr>
          <w:rFonts w:asciiTheme="minorHAnsi" w:hAnsiTheme="minorHAnsi" w:cstheme="minorHAnsi"/>
          <w:sz w:val="22"/>
        </w:rPr>
        <w:t>Situated in the South Lakeland and upper Lune Valley area, the Lunesdale Learning Trust has emerged from a desire to achieve the following for the schools of our extended community:</w:t>
      </w:r>
    </w:p>
    <w:p w14:paraId="3E393DA8" w14:textId="77777777" w:rsidR="00784E6C" w:rsidRPr="00784E6C" w:rsidRDefault="00784E6C" w:rsidP="00784E6C">
      <w:pPr>
        <w:pStyle w:val="ListParagraph"/>
        <w:numPr>
          <w:ilvl w:val="0"/>
          <w:numId w:val="13"/>
        </w:numPr>
        <w:spacing w:after="240" w:line="259" w:lineRule="auto"/>
        <w:ind w:right="425"/>
        <w:jc w:val="both"/>
        <w:rPr>
          <w:rFonts w:cstheme="minorHAnsi"/>
        </w:rPr>
      </w:pPr>
      <w:r w:rsidRPr="00784E6C">
        <w:rPr>
          <w:rFonts w:cstheme="minorHAnsi"/>
        </w:rPr>
        <w:t>Continued local management of schools, ensuring local needs are met</w:t>
      </w:r>
    </w:p>
    <w:p w14:paraId="34FF212F" w14:textId="77777777" w:rsidR="00784E6C" w:rsidRPr="00784E6C" w:rsidRDefault="00784E6C" w:rsidP="00784E6C">
      <w:pPr>
        <w:pStyle w:val="ListParagraph"/>
        <w:numPr>
          <w:ilvl w:val="0"/>
          <w:numId w:val="13"/>
        </w:numPr>
        <w:spacing w:after="240" w:line="259" w:lineRule="auto"/>
        <w:ind w:right="425"/>
        <w:jc w:val="both"/>
        <w:rPr>
          <w:rFonts w:cstheme="minorHAnsi"/>
        </w:rPr>
      </w:pPr>
      <w:r w:rsidRPr="00784E6C">
        <w:rPr>
          <w:rFonts w:cstheme="minorHAnsi"/>
        </w:rPr>
        <w:t>The institution of structures to foster collaboration and share best practice</w:t>
      </w:r>
    </w:p>
    <w:p w14:paraId="3AA8E908" w14:textId="77777777" w:rsidR="00784E6C" w:rsidRPr="00784E6C" w:rsidRDefault="00784E6C" w:rsidP="00784E6C">
      <w:pPr>
        <w:pStyle w:val="ListParagraph"/>
        <w:numPr>
          <w:ilvl w:val="0"/>
          <w:numId w:val="13"/>
        </w:numPr>
        <w:spacing w:after="240" w:line="259" w:lineRule="auto"/>
        <w:ind w:right="425"/>
        <w:jc w:val="both"/>
        <w:rPr>
          <w:rFonts w:cstheme="minorHAnsi"/>
        </w:rPr>
      </w:pPr>
      <w:r w:rsidRPr="00784E6C">
        <w:rPr>
          <w:rFonts w:cstheme="minorHAnsi"/>
        </w:rPr>
        <w:t xml:space="preserve">Development of shared services, generating the efficiencies required to sustain schools in our communities into the future </w:t>
      </w:r>
    </w:p>
    <w:p w14:paraId="7D00B364" w14:textId="77777777" w:rsidR="00784E6C" w:rsidRPr="00784E6C" w:rsidRDefault="00784E6C" w:rsidP="00784E6C">
      <w:pPr>
        <w:spacing w:after="240"/>
        <w:ind w:right="425"/>
        <w:jc w:val="both"/>
        <w:rPr>
          <w:rFonts w:asciiTheme="minorHAnsi" w:hAnsiTheme="minorHAnsi" w:cstheme="minorHAnsi"/>
          <w:sz w:val="22"/>
        </w:rPr>
      </w:pPr>
      <w:r w:rsidRPr="00784E6C">
        <w:rPr>
          <w:rFonts w:asciiTheme="minorHAnsi" w:hAnsiTheme="minorHAnsi" w:cstheme="minorHAnsi"/>
          <w:sz w:val="22"/>
        </w:rPr>
        <w:t xml:space="preserve">In delivering these ends the Trust has two key operational purposes. </w:t>
      </w:r>
    </w:p>
    <w:p w14:paraId="1EEEFB37" w14:textId="77777777" w:rsidR="00784E6C" w:rsidRPr="00784E6C" w:rsidRDefault="00784E6C" w:rsidP="00784E6C">
      <w:pPr>
        <w:pStyle w:val="ListParagraph"/>
        <w:numPr>
          <w:ilvl w:val="0"/>
          <w:numId w:val="14"/>
        </w:numPr>
        <w:spacing w:after="240" w:line="259" w:lineRule="auto"/>
        <w:ind w:right="425"/>
        <w:jc w:val="both"/>
        <w:rPr>
          <w:rFonts w:cstheme="minorHAnsi"/>
        </w:rPr>
      </w:pPr>
      <w:r w:rsidRPr="00784E6C">
        <w:rPr>
          <w:rFonts w:cstheme="minorHAnsi"/>
        </w:rPr>
        <w:t xml:space="preserve">Consolidating the operation of statutory and risk management duties, thereby creating efficiency and ensuring access to the necessary expertise for schools across the Trust. </w:t>
      </w:r>
    </w:p>
    <w:p w14:paraId="5128386F" w14:textId="77777777" w:rsidR="00784E6C" w:rsidRPr="00784E6C" w:rsidRDefault="00784E6C" w:rsidP="00784E6C">
      <w:pPr>
        <w:pStyle w:val="ListParagraph"/>
        <w:numPr>
          <w:ilvl w:val="0"/>
          <w:numId w:val="14"/>
        </w:numPr>
        <w:spacing w:after="240" w:line="259" w:lineRule="auto"/>
        <w:ind w:right="425"/>
        <w:jc w:val="both"/>
        <w:rPr>
          <w:rFonts w:cstheme="minorHAnsi"/>
        </w:rPr>
      </w:pPr>
      <w:r w:rsidRPr="00784E6C">
        <w:rPr>
          <w:rFonts w:cstheme="minorHAnsi"/>
        </w:rPr>
        <w:t>Coordinating support across the Trust to ensure schools reach appropriate standards of scholarship and care.</w:t>
      </w:r>
    </w:p>
    <w:p w14:paraId="069BC6C1" w14:textId="77777777" w:rsidR="00784E6C" w:rsidRPr="00784E6C" w:rsidRDefault="00784E6C" w:rsidP="00784E6C">
      <w:pPr>
        <w:spacing w:after="240"/>
        <w:ind w:right="425"/>
        <w:jc w:val="both"/>
        <w:rPr>
          <w:rFonts w:asciiTheme="minorHAnsi" w:hAnsiTheme="minorHAnsi" w:cstheme="minorHAnsi"/>
          <w:sz w:val="22"/>
        </w:rPr>
      </w:pPr>
      <w:r w:rsidRPr="00784E6C">
        <w:rPr>
          <w:rFonts w:asciiTheme="minorHAnsi" w:hAnsiTheme="minorHAnsi" w:cstheme="minorHAnsi"/>
          <w:sz w:val="22"/>
        </w:rPr>
        <w:t>The Trust will ensure the schools can develop our enduring commitment to the entire community to offer a genuinely comprehensive curriculum to children of all abilities in the local area. Students will be able to study at the highest possible level academically, alongside those pursuing practical and vocational courses, working closely with local businesses or organisations, equipping students with the skills required for their working lives.</w:t>
      </w:r>
    </w:p>
    <w:p w14:paraId="212486C6" w14:textId="1F4A29DD" w:rsidR="00784E6C" w:rsidRPr="00784E6C" w:rsidRDefault="00784E6C" w:rsidP="00784E6C">
      <w:pPr>
        <w:spacing w:after="240"/>
        <w:ind w:right="425"/>
        <w:jc w:val="both"/>
        <w:rPr>
          <w:rFonts w:asciiTheme="minorHAnsi" w:hAnsiTheme="minorHAnsi" w:cstheme="minorHAnsi"/>
          <w:sz w:val="22"/>
        </w:rPr>
      </w:pPr>
      <w:r>
        <w:rPr>
          <w:rFonts w:asciiTheme="minorHAnsi" w:hAnsiTheme="minorHAnsi" w:cstheme="minorHAnsi"/>
          <w:sz w:val="22"/>
        </w:rPr>
        <w:t xml:space="preserve">Initially the Trust </w:t>
      </w:r>
      <w:r w:rsidRPr="00784E6C">
        <w:rPr>
          <w:rFonts w:asciiTheme="minorHAnsi" w:hAnsiTheme="minorHAnsi" w:cstheme="minorHAnsi"/>
          <w:sz w:val="22"/>
        </w:rPr>
        <w:t>include</w:t>
      </w:r>
      <w:r>
        <w:rPr>
          <w:rFonts w:asciiTheme="minorHAnsi" w:hAnsiTheme="minorHAnsi" w:cstheme="minorHAnsi"/>
          <w:sz w:val="22"/>
        </w:rPr>
        <w:t>s</w:t>
      </w:r>
      <w:r w:rsidRPr="00784E6C">
        <w:rPr>
          <w:rFonts w:asciiTheme="minorHAnsi" w:hAnsiTheme="minorHAnsi" w:cstheme="minorHAnsi"/>
          <w:sz w:val="22"/>
        </w:rPr>
        <w:t xml:space="preserve"> two schools on the same site in Kirkby Lonsdale, but as described in the following pages, it </w:t>
      </w:r>
      <w:r>
        <w:rPr>
          <w:rFonts w:asciiTheme="minorHAnsi" w:hAnsiTheme="minorHAnsi" w:cstheme="minorHAnsi"/>
          <w:sz w:val="22"/>
        </w:rPr>
        <w:t>has been structured with room to grow, if this ever becomes desirable</w:t>
      </w:r>
      <w:r w:rsidRPr="00784E6C">
        <w:rPr>
          <w:rFonts w:asciiTheme="minorHAnsi" w:hAnsiTheme="minorHAnsi" w:cstheme="minorHAnsi"/>
          <w:sz w:val="22"/>
        </w:rPr>
        <w:t>.</w:t>
      </w:r>
    </w:p>
    <w:p w14:paraId="1153174D" w14:textId="77777777" w:rsidR="00784E6C" w:rsidRPr="00784E6C" w:rsidRDefault="00784E6C" w:rsidP="00784E6C">
      <w:pPr>
        <w:spacing w:after="240"/>
        <w:ind w:right="425"/>
        <w:jc w:val="both"/>
        <w:rPr>
          <w:rFonts w:asciiTheme="minorHAnsi" w:hAnsiTheme="minorHAnsi" w:cstheme="minorHAnsi"/>
          <w:sz w:val="22"/>
        </w:rPr>
      </w:pPr>
      <w:r w:rsidRPr="00784E6C">
        <w:rPr>
          <w:rFonts w:asciiTheme="minorHAnsi" w:hAnsiTheme="minorHAnsi" w:cstheme="minorHAnsi"/>
          <w:sz w:val="22"/>
        </w:rPr>
        <w:t>The two schools on the same site are Queen Elizabeth School and QEStudio.</w:t>
      </w:r>
    </w:p>
    <w:p w14:paraId="1773296A" w14:textId="08AB067B" w:rsidR="0035677E" w:rsidRPr="0035677E" w:rsidRDefault="00784E6C" w:rsidP="0035677E">
      <w:pPr>
        <w:ind w:right="460"/>
        <w:rPr>
          <w:rFonts w:asciiTheme="minorHAnsi" w:hAnsiTheme="minorHAnsi" w:cstheme="minorHAnsi"/>
          <w:sz w:val="22"/>
          <w:szCs w:val="22"/>
        </w:rPr>
      </w:pPr>
      <w:r w:rsidRPr="0035677E">
        <w:rPr>
          <w:rFonts w:asciiTheme="minorHAnsi" w:hAnsiTheme="minorHAnsi" w:cstheme="minorHAnsi"/>
          <w:b/>
          <w:sz w:val="22"/>
          <w:szCs w:val="22"/>
        </w:rPr>
        <w:t>2.1.1 Queen Elizabeth School</w:t>
      </w:r>
      <w:r w:rsidR="0035677E" w:rsidRPr="0035677E">
        <w:rPr>
          <w:rFonts w:asciiTheme="minorHAnsi" w:hAnsiTheme="minorHAnsi" w:cstheme="minorHAnsi"/>
          <w:b/>
          <w:sz w:val="22"/>
          <w:szCs w:val="22"/>
        </w:rPr>
        <w:t xml:space="preserve"> (QES).</w:t>
      </w:r>
      <w:r w:rsidRPr="0035677E">
        <w:rPr>
          <w:rFonts w:asciiTheme="minorHAnsi" w:hAnsiTheme="minorHAnsi" w:cstheme="minorHAnsi"/>
          <w:sz w:val="22"/>
          <w:szCs w:val="22"/>
        </w:rPr>
        <w:t xml:space="preserve"> </w:t>
      </w:r>
      <w:r w:rsidR="0035677E" w:rsidRPr="0035677E">
        <w:rPr>
          <w:rFonts w:asciiTheme="minorHAnsi" w:hAnsiTheme="minorHAnsi" w:cstheme="minorHAnsi"/>
          <w:sz w:val="22"/>
          <w:szCs w:val="22"/>
        </w:rPr>
        <w:t xml:space="preserve">QES has a fine tradition of “scholarship and care” dating back over 400 years, with our present popularity founded upon high quality teaching and learning, a broad and imaginative curriculum geared to individuals, excellent results, impressive standards of care and a reputation for a friendly, relaxed yet purposeful atmosphere. </w:t>
      </w:r>
    </w:p>
    <w:p w14:paraId="242459C1" w14:textId="77777777" w:rsidR="0035677E" w:rsidRPr="0035677E" w:rsidRDefault="0035677E" w:rsidP="0035677E">
      <w:pPr>
        <w:ind w:right="460"/>
        <w:rPr>
          <w:rFonts w:asciiTheme="minorHAnsi" w:hAnsiTheme="minorHAnsi" w:cstheme="minorHAnsi"/>
          <w:sz w:val="22"/>
          <w:szCs w:val="22"/>
        </w:rPr>
      </w:pPr>
    </w:p>
    <w:p w14:paraId="38088506" w14:textId="512C5C62" w:rsidR="0035677E" w:rsidRPr="0035677E" w:rsidRDefault="0035677E" w:rsidP="0035677E">
      <w:pPr>
        <w:ind w:right="460"/>
        <w:rPr>
          <w:rFonts w:asciiTheme="minorHAnsi" w:hAnsiTheme="minorHAnsi" w:cstheme="minorHAnsi"/>
          <w:sz w:val="22"/>
          <w:szCs w:val="22"/>
        </w:rPr>
      </w:pPr>
      <w:r w:rsidRPr="0035677E">
        <w:rPr>
          <w:rFonts w:asciiTheme="minorHAnsi" w:hAnsiTheme="minorHAnsi" w:cstheme="minorHAnsi"/>
          <w:sz w:val="22"/>
          <w:szCs w:val="22"/>
        </w:rPr>
        <w:t>Most significantly, we are founded on ten Core Values which underpin and inform the life and work of our community.</w:t>
      </w:r>
    </w:p>
    <w:p w14:paraId="2DE101A8" w14:textId="77777777" w:rsidR="0035677E" w:rsidRPr="0035677E" w:rsidRDefault="0035677E" w:rsidP="0035677E">
      <w:pPr>
        <w:ind w:right="460"/>
        <w:rPr>
          <w:rFonts w:asciiTheme="minorHAnsi" w:hAnsiTheme="minorHAnsi" w:cstheme="minorHAnsi"/>
          <w:sz w:val="22"/>
          <w:szCs w:val="22"/>
        </w:rPr>
      </w:pPr>
    </w:p>
    <w:p w14:paraId="39E415E4" w14:textId="77777777" w:rsidR="0035677E" w:rsidRPr="0035677E" w:rsidRDefault="0035677E" w:rsidP="0035677E">
      <w:pPr>
        <w:ind w:right="460"/>
        <w:rPr>
          <w:rFonts w:asciiTheme="minorHAnsi" w:hAnsiTheme="minorHAnsi" w:cstheme="minorHAnsi"/>
          <w:sz w:val="22"/>
          <w:szCs w:val="22"/>
        </w:rPr>
      </w:pPr>
      <w:r w:rsidRPr="0035677E">
        <w:rPr>
          <w:rFonts w:asciiTheme="minorHAnsi" w:hAnsiTheme="minorHAnsi" w:cstheme="minorHAnsi"/>
          <w:sz w:val="22"/>
          <w:szCs w:val="22"/>
        </w:rPr>
        <w:t xml:space="preserve">We are committed to a broad education in the deepest sense and with a strong emphasis on personal development supported by a diverse range of extra-curricular activities. </w:t>
      </w:r>
    </w:p>
    <w:p w14:paraId="7E289614" w14:textId="2D215A0E" w:rsidR="0035677E" w:rsidRPr="0035677E" w:rsidRDefault="0035677E" w:rsidP="0035677E">
      <w:pPr>
        <w:ind w:right="460"/>
        <w:rPr>
          <w:rFonts w:asciiTheme="minorHAnsi" w:hAnsiTheme="minorHAnsi" w:cstheme="minorHAnsi"/>
          <w:sz w:val="22"/>
          <w:szCs w:val="22"/>
        </w:rPr>
      </w:pPr>
      <w:r w:rsidRPr="0035677E">
        <w:rPr>
          <w:rFonts w:asciiTheme="minorHAnsi" w:hAnsiTheme="minorHAnsi" w:cstheme="minorHAnsi"/>
          <w:sz w:val="22"/>
          <w:szCs w:val="22"/>
        </w:rPr>
        <w:t xml:space="preserve">That said, we expect students of all abilities and categories to achieve in the top 25% nationally and our achievements at GCSE and A Level have consistently demonstrated that the majority do. </w:t>
      </w:r>
    </w:p>
    <w:p w14:paraId="7388A512" w14:textId="77777777" w:rsidR="0035677E" w:rsidRPr="0035677E" w:rsidRDefault="0035677E" w:rsidP="0035677E">
      <w:pPr>
        <w:ind w:right="460"/>
        <w:rPr>
          <w:rFonts w:asciiTheme="minorHAnsi" w:hAnsiTheme="minorHAnsi" w:cstheme="minorHAnsi"/>
          <w:sz w:val="22"/>
          <w:szCs w:val="22"/>
        </w:rPr>
      </w:pPr>
    </w:p>
    <w:p w14:paraId="76127DB1" w14:textId="06BE9F21" w:rsidR="0035677E" w:rsidRPr="0035677E" w:rsidRDefault="0035677E" w:rsidP="0035677E">
      <w:pPr>
        <w:ind w:right="460"/>
        <w:rPr>
          <w:rFonts w:asciiTheme="minorHAnsi" w:hAnsiTheme="minorHAnsi" w:cstheme="minorHAnsi"/>
          <w:sz w:val="22"/>
          <w:szCs w:val="22"/>
        </w:rPr>
      </w:pPr>
      <w:r w:rsidRPr="0035677E">
        <w:rPr>
          <w:rFonts w:asciiTheme="minorHAnsi" w:hAnsiTheme="minorHAnsi" w:cstheme="minorHAnsi"/>
          <w:sz w:val="22"/>
          <w:szCs w:val="22"/>
        </w:rPr>
        <w:t xml:space="preserve">We have been considered an ‘outstanding’ school by Ofsted for many years with the top rating in all categories; our enduring motivation, though, is to make limitless progress beyond that benchmark and the right candidate will play a major role in moving us in this upward trajectory. </w:t>
      </w:r>
    </w:p>
    <w:p w14:paraId="25D67519" w14:textId="5F30D11E" w:rsidR="00784E6C" w:rsidRPr="0035677E" w:rsidRDefault="00784E6C" w:rsidP="0035677E">
      <w:pPr>
        <w:rPr>
          <w:rFonts w:asciiTheme="minorHAnsi" w:hAnsiTheme="minorHAnsi" w:cstheme="minorHAnsi"/>
          <w:sz w:val="22"/>
          <w:szCs w:val="22"/>
        </w:rPr>
      </w:pPr>
    </w:p>
    <w:p w14:paraId="35420FBD" w14:textId="77777777" w:rsidR="00784E6C" w:rsidRPr="0035677E" w:rsidRDefault="00784E6C" w:rsidP="00784E6C">
      <w:pPr>
        <w:rPr>
          <w:rFonts w:asciiTheme="minorHAnsi" w:hAnsiTheme="minorHAnsi" w:cstheme="minorHAnsi"/>
          <w:sz w:val="22"/>
          <w:szCs w:val="22"/>
        </w:rPr>
      </w:pPr>
    </w:p>
    <w:p w14:paraId="257A38A0" w14:textId="3CD89509" w:rsidR="0035677E" w:rsidRPr="0035677E" w:rsidRDefault="0035677E" w:rsidP="0035677E">
      <w:pPr>
        <w:ind w:right="319"/>
        <w:rPr>
          <w:rFonts w:asciiTheme="minorHAnsi" w:hAnsiTheme="minorHAnsi" w:cstheme="minorHAnsi"/>
          <w:sz w:val="22"/>
          <w:szCs w:val="22"/>
        </w:rPr>
      </w:pPr>
      <w:r w:rsidRPr="0035677E">
        <w:rPr>
          <w:rFonts w:asciiTheme="minorHAnsi" w:hAnsiTheme="minorHAnsi" w:cstheme="minorHAnsi"/>
          <w:sz w:val="22"/>
          <w:szCs w:val="22"/>
        </w:rPr>
        <w:lastRenderedPageBreak/>
        <w:t>We serve a large, prosperous and beautiful area of South Lakeland, North Yorkshire and North Lancashire with pupils drawn from as far away as Sedbergh, Clapham, Lancaster, Silverdale and Kendal. Although rural we are only 6 miles from the M6 and twenty minutes from a main West Coast train station which promotes easy access and helps explain the outward-looking vibrancy of Kirkby Lonsdale.</w:t>
      </w:r>
    </w:p>
    <w:p w14:paraId="5BDA44F9" w14:textId="77777777" w:rsidR="0035677E" w:rsidRPr="0035677E" w:rsidRDefault="0035677E" w:rsidP="0035677E">
      <w:pPr>
        <w:ind w:right="319"/>
        <w:rPr>
          <w:rFonts w:asciiTheme="minorHAnsi" w:hAnsiTheme="minorHAnsi" w:cstheme="minorHAnsi"/>
          <w:sz w:val="22"/>
          <w:szCs w:val="22"/>
        </w:rPr>
      </w:pPr>
    </w:p>
    <w:p w14:paraId="5CDB066C" w14:textId="79E939EF" w:rsidR="0035677E" w:rsidRPr="0035677E" w:rsidRDefault="0035677E" w:rsidP="0035677E">
      <w:pPr>
        <w:ind w:right="319"/>
        <w:rPr>
          <w:rFonts w:asciiTheme="minorHAnsi" w:hAnsiTheme="minorHAnsi" w:cstheme="minorHAnsi"/>
          <w:sz w:val="22"/>
          <w:szCs w:val="22"/>
        </w:rPr>
      </w:pPr>
      <w:r w:rsidRPr="0035677E">
        <w:rPr>
          <w:rFonts w:asciiTheme="minorHAnsi" w:hAnsiTheme="minorHAnsi" w:cstheme="minorHAnsi"/>
          <w:sz w:val="22"/>
          <w:szCs w:val="22"/>
        </w:rPr>
        <w:t xml:space="preserve">Our site, on the edge of the picturesque market town of Kirkby Lonsdale, is particularly attractive and the characterful buildings show evidence of additional phases from the 1840s to the present day. Since 1996 the School has completed a number of successive high-quality building projects and the site is striking, attractive, colourful, bright and civilised. Landscaping projects have given form, shape and coherence to the site adding avenues, courtyards, gardens and an amphitheatre. </w:t>
      </w:r>
    </w:p>
    <w:p w14:paraId="036071BA" w14:textId="77777777" w:rsidR="0035677E" w:rsidRPr="0035677E" w:rsidRDefault="0035677E" w:rsidP="0035677E">
      <w:pPr>
        <w:ind w:right="319"/>
        <w:rPr>
          <w:rFonts w:asciiTheme="minorHAnsi" w:hAnsiTheme="minorHAnsi" w:cstheme="minorHAnsi"/>
          <w:sz w:val="22"/>
          <w:szCs w:val="22"/>
        </w:rPr>
      </w:pPr>
    </w:p>
    <w:p w14:paraId="59925531" w14:textId="77777777" w:rsidR="0035677E" w:rsidRPr="0035677E" w:rsidRDefault="0035677E" w:rsidP="0035677E">
      <w:pPr>
        <w:ind w:right="319"/>
        <w:rPr>
          <w:rFonts w:asciiTheme="minorHAnsi" w:hAnsiTheme="minorHAnsi" w:cstheme="minorHAnsi"/>
          <w:sz w:val="22"/>
          <w:szCs w:val="22"/>
        </w:rPr>
      </w:pPr>
      <w:r w:rsidRPr="0035677E">
        <w:rPr>
          <w:rFonts w:asciiTheme="minorHAnsi" w:hAnsiTheme="minorHAnsi" w:cstheme="minorHAnsi"/>
          <w:sz w:val="22"/>
          <w:szCs w:val="22"/>
        </w:rPr>
        <w:t xml:space="preserve">New Design Technology and a new indoor PE accommodation were completed in 2017 and a considerable development of the ‘Main School’ was recently completed including a newly refurbished library, a new staff room, Learning Support and Pupil Support areas and, of course, the new school is set to emerge. It’s a lovely place to learn. </w:t>
      </w:r>
    </w:p>
    <w:p w14:paraId="3E823DF0" w14:textId="77777777" w:rsidR="00784E6C" w:rsidRPr="0035677E" w:rsidRDefault="00784E6C" w:rsidP="00784E6C">
      <w:pPr>
        <w:rPr>
          <w:rFonts w:asciiTheme="minorHAnsi" w:hAnsiTheme="minorHAnsi" w:cstheme="minorHAnsi"/>
          <w:b/>
          <w:sz w:val="22"/>
          <w:szCs w:val="22"/>
        </w:rPr>
      </w:pPr>
    </w:p>
    <w:p w14:paraId="258EEBCB" w14:textId="76C0E348" w:rsidR="00784E6C" w:rsidRPr="0035677E" w:rsidRDefault="00784E6C" w:rsidP="00784E6C">
      <w:pPr>
        <w:rPr>
          <w:rFonts w:asciiTheme="minorHAnsi" w:hAnsiTheme="minorHAnsi" w:cstheme="minorHAnsi"/>
          <w:sz w:val="22"/>
          <w:szCs w:val="22"/>
        </w:rPr>
      </w:pPr>
      <w:r w:rsidRPr="0035677E">
        <w:rPr>
          <w:rFonts w:asciiTheme="minorHAnsi" w:hAnsiTheme="minorHAnsi" w:cstheme="minorHAnsi"/>
          <w:sz w:val="22"/>
          <w:szCs w:val="22"/>
        </w:rPr>
        <w:t xml:space="preserve">In September 2017, </w:t>
      </w:r>
      <w:r w:rsidR="00A16CF1" w:rsidRPr="0035677E">
        <w:rPr>
          <w:rFonts w:asciiTheme="minorHAnsi" w:hAnsiTheme="minorHAnsi" w:cstheme="minorHAnsi"/>
          <w:sz w:val="22"/>
          <w:szCs w:val="22"/>
        </w:rPr>
        <w:t>T</w:t>
      </w:r>
      <w:r w:rsidRPr="0035677E">
        <w:rPr>
          <w:rFonts w:asciiTheme="minorHAnsi" w:hAnsiTheme="minorHAnsi" w:cstheme="minorHAnsi"/>
          <w:sz w:val="22"/>
          <w:szCs w:val="22"/>
        </w:rPr>
        <w:t xml:space="preserve">he Lunesdale Learning Trust </w:t>
      </w:r>
      <w:r w:rsidR="00A16CF1" w:rsidRPr="0035677E">
        <w:rPr>
          <w:rFonts w:asciiTheme="minorHAnsi" w:hAnsiTheme="minorHAnsi" w:cstheme="minorHAnsi"/>
          <w:sz w:val="22"/>
          <w:szCs w:val="22"/>
        </w:rPr>
        <w:t xml:space="preserve">was established, incorporating QES and the </w:t>
      </w:r>
      <w:r w:rsidRPr="0035677E">
        <w:rPr>
          <w:rFonts w:asciiTheme="minorHAnsi" w:hAnsiTheme="minorHAnsi" w:cstheme="minorHAnsi"/>
          <w:sz w:val="22"/>
          <w:szCs w:val="22"/>
        </w:rPr>
        <w:t>new Free School, the QE Studio School</w:t>
      </w:r>
      <w:r w:rsidR="00A16CF1" w:rsidRPr="0035677E">
        <w:rPr>
          <w:rFonts w:asciiTheme="minorHAnsi" w:hAnsiTheme="minorHAnsi" w:cstheme="minorHAnsi"/>
          <w:sz w:val="22"/>
          <w:szCs w:val="22"/>
        </w:rPr>
        <w:t>. The QEStudio</w:t>
      </w:r>
      <w:r w:rsidRPr="0035677E">
        <w:rPr>
          <w:rFonts w:asciiTheme="minorHAnsi" w:hAnsiTheme="minorHAnsi" w:cstheme="minorHAnsi"/>
          <w:sz w:val="22"/>
          <w:szCs w:val="22"/>
        </w:rPr>
        <w:t xml:space="preserve"> dedicated building </w:t>
      </w:r>
      <w:r w:rsidR="00A16CF1" w:rsidRPr="0035677E">
        <w:rPr>
          <w:rFonts w:asciiTheme="minorHAnsi" w:hAnsiTheme="minorHAnsi" w:cstheme="minorHAnsi"/>
          <w:sz w:val="22"/>
          <w:szCs w:val="22"/>
        </w:rPr>
        <w:t>will</w:t>
      </w:r>
      <w:r w:rsidRPr="0035677E">
        <w:rPr>
          <w:rFonts w:asciiTheme="minorHAnsi" w:hAnsiTheme="minorHAnsi" w:cstheme="minorHAnsi"/>
          <w:sz w:val="22"/>
          <w:szCs w:val="22"/>
        </w:rPr>
        <w:t xml:space="preserve"> be occupied from September 2019 at a cost of several millions on the present site and providing high quality professional, technical and vocational learning to 300 14-18 year-olds.</w:t>
      </w:r>
    </w:p>
    <w:p w14:paraId="76F888C9" w14:textId="77777777" w:rsidR="00784E6C" w:rsidRPr="0035677E" w:rsidRDefault="00784E6C" w:rsidP="00784E6C">
      <w:pPr>
        <w:rPr>
          <w:rFonts w:asciiTheme="minorHAnsi" w:hAnsiTheme="minorHAnsi" w:cstheme="minorHAnsi"/>
          <w:sz w:val="22"/>
          <w:szCs w:val="22"/>
        </w:rPr>
      </w:pPr>
    </w:p>
    <w:p w14:paraId="3A6F0F49" w14:textId="77777777" w:rsidR="00784E6C" w:rsidRPr="00784E6C" w:rsidRDefault="00784E6C" w:rsidP="00784E6C">
      <w:pPr>
        <w:rPr>
          <w:rFonts w:asciiTheme="minorHAnsi" w:hAnsiTheme="minorHAnsi" w:cstheme="minorHAnsi"/>
          <w:b/>
          <w:sz w:val="23"/>
          <w:szCs w:val="23"/>
        </w:rPr>
      </w:pPr>
      <w:r w:rsidRPr="00784E6C">
        <w:rPr>
          <w:rFonts w:asciiTheme="minorHAnsi" w:hAnsiTheme="minorHAnsi" w:cstheme="minorHAnsi"/>
          <w:b/>
          <w:sz w:val="23"/>
          <w:szCs w:val="23"/>
        </w:rPr>
        <w:t>2.1.2 QEStudio</w:t>
      </w:r>
    </w:p>
    <w:p w14:paraId="51AA472C" w14:textId="3E24A0A2" w:rsidR="00784E6C" w:rsidRDefault="00784E6C" w:rsidP="00784E6C">
      <w:pPr>
        <w:rPr>
          <w:rFonts w:asciiTheme="minorHAnsi" w:hAnsiTheme="minorHAnsi" w:cstheme="minorHAnsi"/>
          <w:sz w:val="23"/>
          <w:szCs w:val="23"/>
        </w:rPr>
      </w:pPr>
      <w:r w:rsidRPr="00784E6C">
        <w:rPr>
          <w:rFonts w:asciiTheme="minorHAnsi" w:hAnsiTheme="minorHAnsi" w:cstheme="minorHAnsi"/>
          <w:sz w:val="23"/>
          <w:szCs w:val="23"/>
        </w:rPr>
        <w:t>It is our aspiration that every child living within Kirkby Lonsdale’s extended network and catchment should be given access to a truly outstanding education.  This education should be provided at the heart of their rural community, in a familiar place that doesn’t require excessive travel. It should meet the entire range of needs embodied by young people across the locality, but in particular the needs of those young people who will go on to become the next generation of employees, small business owners and parents – the very sustenance and lifeblood of our rural towns, villages and hamlets.</w:t>
      </w:r>
    </w:p>
    <w:p w14:paraId="1E3349C2" w14:textId="77777777" w:rsidR="00A16CF1" w:rsidRPr="00784E6C" w:rsidRDefault="00A16CF1" w:rsidP="00784E6C">
      <w:pPr>
        <w:rPr>
          <w:rFonts w:asciiTheme="minorHAnsi" w:hAnsiTheme="minorHAnsi" w:cstheme="minorHAnsi"/>
          <w:sz w:val="23"/>
          <w:szCs w:val="23"/>
        </w:rPr>
      </w:pPr>
    </w:p>
    <w:p w14:paraId="0C795328" w14:textId="77777777" w:rsidR="00784E6C" w:rsidRPr="00784E6C" w:rsidRDefault="00784E6C" w:rsidP="00784E6C">
      <w:pPr>
        <w:rPr>
          <w:rFonts w:asciiTheme="minorHAnsi" w:hAnsiTheme="minorHAnsi" w:cstheme="minorHAnsi"/>
          <w:sz w:val="23"/>
          <w:szCs w:val="23"/>
        </w:rPr>
      </w:pPr>
      <w:r w:rsidRPr="00784E6C">
        <w:rPr>
          <w:rFonts w:asciiTheme="minorHAnsi" w:hAnsiTheme="minorHAnsi" w:cstheme="minorHAnsi"/>
          <w:sz w:val="23"/>
          <w:szCs w:val="23"/>
        </w:rPr>
        <w:t>In order for the students of our locality to meet their potential to its fullest they must have access to an applied curriculum, tailored to local economic development, engaged with employers and designed to allow them to play an immediately successful part in the fabric of the communities they will call home.</w:t>
      </w:r>
    </w:p>
    <w:p w14:paraId="2577D5C9" w14:textId="77777777" w:rsidR="00784E6C" w:rsidRPr="00784E6C" w:rsidRDefault="00784E6C" w:rsidP="00784E6C">
      <w:pPr>
        <w:rPr>
          <w:rFonts w:asciiTheme="minorHAnsi" w:hAnsiTheme="minorHAnsi" w:cstheme="minorHAnsi"/>
          <w:sz w:val="23"/>
          <w:szCs w:val="23"/>
        </w:rPr>
      </w:pPr>
    </w:p>
    <w:p w14:paraId="015158F7" w14:textId="3D77F5FC" w:rsidR="00784E6C" w:rsidRPr="00784E6C" w:rsidRDefault="00784E6C" w:rsidP="00784E6C">
      <w:pPr>
        <w:rPr>
          <w:rFonts w:asciiTheme="minorHAnsi" w:hAnsiTheme="minorHAnsi" w:cstheme="minorHAnsi"/>
          <w:sz w:val="23"/>
          <w:szCs w:val="23"/>
        </w:rPr>
      </w:pPr>
      <w:r w:rsidRPr="00731059">
        <w:rPr>
          <w:rFonts w:asciiTheme="minorHAnsi" w:hAnsiTheme="minorHAnsi" w:cstheme="minorHAnsi"/>
          <w:sz w:val="23"/>
          <w:szCs w:val="23"/>
        </w:rPr>
        <w:t xml:space="preserve">In order to do this the QEStudio provides an applied curriculum, utilising immersion learning and whole day curriculum models, serving a diet of programmes across </w:t>
      </w:r>
      <w:r w:rsidR="00A16CF1">
        <w:rPr>
          <w:rFonts w:asciiTheme="minorHAnsi" w:hAnsiTheme="minorHAnsi" w:cstheme="minorHAnsi"/>
          <w:sz w:val="23"/>
          <w:szCs w:val="23"/>
        </w:rPr>
        <w:t>13 pathways</w:t>
      </w:r>
      <w:r w:rsidRPr="00731059">
        <w:rPr>
          <w:rFonts w:asciiTheme="minorHAnsi" w:hAnsiTheme="minorHAnsi" w:cstheme="minorHAnsi"/>
          <w:sz w:val="23"/>
          <w:szCs w:val="23"/>
        </w:rPr>
        <w:t xml:space="preserve">: </w:t>
      </w:r>
      <w:r w:rsidR="00A16CF1">
        <w:rPr>
          <w:rFonts w:asciiTheme="minorHAnsi" w:hAnsiTheme="minorHAnsi" w:cstheme="minorHAnsi"/>
          <w:sz w:val="23"/>
          <w:szCs w:val="23"/>
        </w:rPr>
        <w:t xml:space="preserve">Art and Design, Countryside Skills, Criminology, Digital Creatives, </w:t>
      </w:r>
      <w:r w:rsidRPr="00731059">
        <w:rPr>
          <w:rFonts w:asciiTheme="minorHAnsi" w:hAnsiTheme="minorHAnsi" w:cstheme="minorHAnsi"/>
          <w:sz w:val="23"/>
          <w:szCs w:val="23"/>
        </w:rPr>
        <w:t xml:space="preserve">Engineering, </w:t>
      </w:r>
      <w:r w:rsidR="00A16CF1">
        <w:rPr>
          <w:rFonts w:asciiTheme="minorHAnsi" w:hAnsiTheme="minorHAnsi" w:cstheme="minorHAnsi"/>
          <w:sz w:val="23"/>
          <w:szCs w:val="23"/>
        </w:rPr>
        <w:t xml:space="preserve">Fashion &amp; Textiles, </w:t>
      </w:r>
      <w:r w:rsidRPr="00731059">
        <w:rPr>
          <w:rFonts w:asciiTheme="minorHAnsi" w:hAnsiTheme="minorHAnsi" w:cstheme="minorHAnsi"/>
          <w:sz w:val="23"/>
          <w:szCs w:val="23"/>
        </w:rPr>
        <w:t>Food, Health,</w:t>
      </w:r>
      <w:r w:rsidR="00A16CF1">
        <w:rPr>
          <w:rFonts w:asciiTheme="minorHAnsi" w:hAnsiTheme="minorHAnsi" w:cstheme="minorHAnsi"/>
          <w:sz w:val="23"/>
          <w:szCs w:val="23"/>
        </w:rPr>
        <w:t xml:space="preserve"> Materials Engineering,</w:t>
      </w:r>
      <w:r w:rsidRPr="00731059">
        <w:rPr>
          <w:rFonts w:asciiTheme="minorHAnsi" w:hAnsiTheme="minorHAnsi" w:cstheme="minorHAnsi"/>
          <w:sz w:val="23"/>
          <w:szCs w:val="23"/>
        </w:rPr>
        <w:t xml:space="preserve"> </w:t>
      </w:r>
      <w:r w:rsidR="00A16CF1">
        <w:rPr>
          <w:rFonts w:asciiTheme="minorHAnsi" w:hAnsiTheme="minorHAnsi" w:cstheme="minorHAnsi"/>
          <w:sz w:val="23"/>
          <w:szCs w:val="23"/>
        </w:rPr>
        <w:t xml:space="preserve"> Muisc, Performing Arts, Photography and Sport </w:t>
      </w:r>
      <w:r w:rsidRPr="00731059">
        <w:rPr>
          <w:rFonts w:asciiTheme="minorHAnsi" w:hAnsiTheme="minorHAnsi" w:cstheme="minorHAnsi"/>
          <w:sz w:val="23"/>
          <w:szCs w:val="23"/>
        </w:rPr>
        <w:t>all underpinned by Business and Enterprise learning. This education is inclusive of industry standard qualifications and supplemented by real world, practical experience. We create school leavers ready and equipped with the correct sets of contextual</w:t>
      </w:r>
      <w:r w:rsidRPr="00784E6C">
        <w:rPr>
          <w:rFonts w:asciiTheme="minorHAnsi" w:hAnsiTheme="minorHAnsi" w:cstheme="minorHAnsi"/>
          <w:sz w:val="23"/>
          <w:szCs w:val="23"/>
        </w:rPr>
        <w:t xml:space="preserve"> skills to engage immediately with the local employment market. These programmes </w:t>
      </w:r>
      <w:r w:rsidR="00A16CF1">
        <w:rPr>
          <w:rFonts w:asciiTheme="minorHAnsi" w:hAnsiTheme="minorHAnsi" w:cstheme="minorHAnsi"/>
          <w:sz w:val="23"/>
          <w:szCs w:val="23"/>
        </w:rPr>
        <w:t>are</w:t>
      </w:r>
      <w:r w:rsidRPr="00784E6C">
        <w:rPr>
          <w:rFonts w:asciiTheme="minorHAnsi" w:hAnsiTheme="minorHAnsi" w:cstheme="minorHAnsi"/>
          <w:sz w:val="23"/>
          <w:szCs w:val="23"/>
        </w:rPr>
        <w:t xml:space="preserve"> developed with professionals and tailored to the aptitudes and interests of individual students. </w:t>
      </w:r>
    </w:p>
    <w:p w14:paraId="5F79C8C1" w14:textId="77777777" w:rsidR="00A16CF1" w:rsidRPr="00784E6C" w:rsidRDefault="00A16CF1" w:rsidP="00784E6C">
      <w:pPr>
        <w:rPr>
          <w:rFonts w:asciiTheme="minorHAnsi" w:hAnsiTheme="minorHAnsi" w:cstheme="minorHAnsi"/>
          <w:sz w:val="23"/>
          <w:szCs w:val="23"/>
        </w:rPr>
      </w:pPr>
    </w:p>
    <w:p w14:paraId="19E28FED" w14:textId="3A890291" w:rsidR="00784E6C" w:rsidRPr="00784E6C" w:rsidRDefault="00784E6C" w:rsidP="00784E6C">
      <w:pPr>
        <w:rPr>
          <w:rFonts w:asciiTheme="minorHAnsi" w:hAnsiTheme="minorHAnsi" w:cstheme="minorHAnsi"/>
          <w:sz w:val="23"/>
          <w:szCs w:val="23"/>
        </w:rPr>
      </w:pPr>
      <w:r w:rsidRPr="00784E6C">
        <w:rPr>
          <w:rFonts w:asciiTheme="minorHAnsi" w:hAnsiTheme="minorHAnsi" w:cstheme="minorHAnsi"/>
          <w:sz w:val="23"/>
          <w:szCs w:val="23"/>
        </w:rPr>
        <w:t xml:space="preserve">QEStudio </w:t>
      </w:r>
      <w:r w:rsidR="00A16CF1">
        <w:rPr>
          <w:rFonts w:asciiTheme="minorHAnsi" w:hAnsiTheme="minorHAnsi" w:cstheme="minorHAnsi"/>
          <w:sz w:val="23"/>
          <w:szCs w:val="23"/>
        </w:rPr>
        <w:t>knits</w:t>
      </w:r>
      <w:r w:rsidRPr="00784E6C">
        <w:rPr>
          <w:rFonts w:asciiTheme="minorHAnsi" w:hAnsiTheme="minorHAnsi" w:cstheme="minorHAnsi"/>
          <w:sz w:val="23"/>
          <w:szCs w:val="23"/>
        </w:rPr>
        <w:t xml:space="preserve"> closely with Queen Elizabeth School, thereby accessing the full core curriculum range and diet of GCSE and A-Levels; supplemented by transferable constructs for effective learning </w:t>
      </w:r>
      <w:r w:rsidRPr="00784E6C">
        <w:rPr>
          <w:rFonts w:asciiTheme="minorHAnsi" w:hAnsiTheme="minorHAnsi" w:cstheme="minorHAnsi"/>
          <w:sz w:val="23"/>
          <w:szCs w:val="23"/>
        </w:rPr>
        <w:lastRenderedPageBreak/>
        <w:t xml:space="preserve">and a coherent school community: Values, Learner model, Care and Curriculum. Working closely with the Sponsor School, QEStudio </w:t>
      </w:r>
      <w:r w:rsidR="00A16CF1">
        <w:rPr>
          <w:rFonts w:asciiTheme="minorHAnsi" w:hAnsiTheme="minorHAnsi" w:cstheme="minorHAnsi"/>
          <w:sz w:val="23"/>
          <w:szCs w:val="23"/>
        </w:rPr>
        <w:t>accesses</w:t>
      </w:r>
      <w:r w:rsidRPr="00784E6C">
        <w:rPr>
          <w:rFonts w:asciiTheme="minorHAnsi" w:hAnsiTheme="minorHAnsi" w:cstheme="minorHAnsi"/>
          <w:sz w:val="23"/>
          <w:szCs w:val="23"/>
        </w:rPr>
        <w:t xml:space="preserve"> the same high-performing systems for tracking, monitoring and assessment, as well as core school policies. It excel</w:t>
      </w:r>
      <w:r w:rsidR="00A16CF1">
        <w:rPr>
          <w:rFonts w:asciiTheme="minorHAnsi" w:hAnsiTheme="minorHAnsi" w:cstheme="minorHAnsi"/>
          <w:sz w:val="23"/>
          <w:szCs w:val="23"/>
        </w:rPr>
        <w:t>s</w:t>
      </w:r>
      <w:r w:rsidRPr="00784E6C">
        <w:rPr>
          <w:rFonts w:asciiTheme="minorHAnsi" w:hAnsiTheme="minorHAnsi" w:cstheme="minorHAnsi"/>
          <w:sz w:val="23"/>
          <w:szCs w:val="23"/>
        </w:rPr>
        <w:t xml:space="preserve"> in achieving academic progress for all pupils, regardless of their</w:t>
      </w:r>
      <w:r w:rsidR="00A16CF1">
        <w:rPr>
          <w:rFonts w:asciiTheme="minorHAnsi" w:hAnsiTheme="minorHAnsi" w:cstheme="minorHAnsi"/>
          <w:sz w:val="23"/>
          <w:szCs w:val="23"/>
        </w:rPr>
        <w:t xml:space="preserve"> individual challenges. It </w:t>
      </w:r>
      <w:r w:rsidRPr="00784E6C">
        <w:rPr>
          <w:rFonts w:asciiTheme="minorHAnsi" w:hAnsiTheme="minorHAnsi" w:cstheme="minorHAnsi"/>
          <w:sz w:val="23"/>
          <w:szCs w:val="23"/>
        </w:rPr>
        <w:t>utilise</w:t>
      </w:r>
      <w:r w:rsidR="00A16CF1">
        <w:rPr>
          <w:rFonts w:asciiTheme="minorHAnsi" w:hAnsiTheme="minorHAnsi" w:cstheme="minorHAnsi"/>
          <w:sz w:val="23"/>
          <w:szCs w:val="23"/>
        </w:rPr>
        <w:t>s</w:t>
      </w:r>
      <w:r w:rsidRPr="00784E6C">
        <w:rPr>
          <w:rFonts w:asciiTheme="minorHAnsi" w:hAnsiTheme="minorHAnsi" w:cstheme="minorHAnsi"/>
          <w:sz w:val="23"/>
          <w:szCs w:val="23"/>
        </w:rPr>
        <w:t xml:space="preserve"> the academic success and rigour of its integral partner, through a MAT structure, thereby attracting students across the whole range of abilities for whom applied learning is a desirable model for education.</w:t>
      </w:r>
    </w:p>
    <w:p w14:paraId="23B825F8" w14:textId="3D76778A" w:rsidR="00784E6C" w:rsidRPr="00784E6C" w:rsidRDefault="00784E6C" w:rsidP="00784E6C">
      <w:pPr>
        <w:rPr>
          <w:rFonts w:asciiTheme="minorHAnsi" w:hAnsiTheme="minorHAnsi" w:cstheme="minorHAnsi"/>
          <w:sz w:val="23"/>
          <w:szCs w:val="23"/>
        </w:rPr>
      </w:pPr>
      <w:r w:rsidRPr="00784E6C">
        <w:rPr>
          <w:rFonts w:asciiTheme="minorHAnsi" w:hAnsiTheme="minorHAnsi" w:cstheme="minorHAnsi"/>
          <w:sz w:val="23"/>
          <w:szCs w:val="23"/>
        </w:rPr>
        <w:t xml:space="preserve">QEStudio </w:t>
      </w:r>
      <w:r w:rsidR="00A16CF1">
        <w:rPr>
          <w:rFonts w:asciiTheme="minorHAnsi" w:hAnsiTheme="minorHAnsi" w:cstheme="minorHAnsi"/>
          <w:sz w:val="23"/>
          <w:szCs w:val="23"/>
        </w:rPr>
        <w:t>accesses</w:t>
      </w:r>
      <w:r w:rsidRPr="00784E6C">
        <w:rPr>
          <w:rFonts w:asciiTheme="minorHAnsi" w:hAnsiTheme="minorHAnsi" w:cstheme="minorHAnsi"/>
          <w:sz w:val="23"/>
          <w:szCs w:val="23"/>
        </w:rPr>
        <w:t xml:space="preserve"> the full range of external validation, school to school support, peer review and educational improvement afforded by the Queen Elizabeth School’s status as a Teaching School and central role in both the South Lakes Federation and South Lakes Rural Partnership.</w:t>
      </w:r>
    </w:p>
    <w:p w14:paraId="6A955307" w14:textId="77777777" w:rsidR="00784E6C" w:rsidRPr="00784E6C" w:rsidRDefault="00784E6C" w:rsidP="00784E6C">
      <w:pPr>
        <w:rPr>
          <w:rFonts w:asciiTheme="minorHAnsi" w:hAnsiTheme="minorHAnsi" w:cstheme="minorHAnsi"/>
          <w:sz w:val="23"/>
          <w:szCs w:val="23"/>
          <w:highlight w:val="yellow"/>
        </w:rPr>
      </w:pPr>
    </w:p>
    <w:p w14:paraId="3AA34F00" w14:textId="77777777" w:rsidR="00784E6C" w:rsidRPr="00784E6C" w:rsidRDefault="00784E6C" w:rsidP="00784E6C">
      <w:pPr>
        <w:spacing w:after="240"/>
        <w:ind w:right="425"/>
        <w:jc w:val="both"/>
        <w:rPr>
          <w:rFonts w:asciiTheme="minorHAnsi" w:hAnsiTheme="minorHAnsi" w:cstheme="minorHAnsi"/>
          <w:sz w:val="22"/>
        </w:rPr>
      </w:pPr>
    </w:p>
    <w:p w14:paraId="261A9203" w14:textId="77777777" w:rsidR="00784E6C" w:rsidRPr="00784E6C" w:rsidRDefault="00784E6C" w:rsidP="00784E6C">
      <w:pPr>
        <w:rPr>
          <w:rFonts w:asciiTheme="minorHAnsi" w:hAnsiTheme="minorHAnsi" w:cstheme="minorHAnsi"/>
          <w:b/>
          <w:sz w:val="26"/>
          <w:szCs w:val="26"/>
        </w:rPr>
      </w:pPr>
      <w:r w:rsidRPr="00784E6C">
        <w:rPr>
          <w:rFonts w:asciiTheme="minorHAnsi" w:hAnsiTheme="minorHAnsi" w:cstheme="minorHAnsi"/>
          <w:b/>
          <w:sz w:val="26"/>
          <w:szCs w:val="26"/>
        </w:rPr>
        <w:br w:type="page"/>
      </w:r>
    </w:p>
    <w:p w14:paraId="64603CDA" w14:textId="64D1AC03" w:rsidR="00784E6C" w:rsidRPr="00784E6C" w:rsidRDefault="00784E6C" w:rsidP="00784E6C">
      <w:pPr>
        <w:rPr>
          <w:rFonts w:asciiTheme="minorHAnsi" w:hAnsiTheme="minorHAnsi" w:cstheme="minorHAnsi"/>
          <w:b/>
          <w:sz w:val="22"/>
        </w:rPr>
      </w:pPr>
      <w:r w:rsidRPr="00784E6C">
        <w:rPr>
          <w:rFonts w:asciiTheme="minorHAnsi" w:hAnsiTheme="minorHAnsi" w:cstheme="minorHAnsi"/>
          <w:b/>
          <w:sz w:val="26"/>
          <w:szCs w:val="26"/>
        </w:rPr>
        <w:lastRenderedPageBreak/>
        <w:t>2.2 Lunesdale Learning Trust Structure</w:t>
      </w:r>
    </w:p>
    <w:p w14:paraId="5B0B6723" w14:textId="403E39B1" w:rsidR="00784E6C" w:rsidRPr="00784E6C" w:rsidRDefault="00784E6C" w:rsidP="00784E6C">
      <w:pPr>
        <w:ind w:right="1387"/>
        <w:jc w:val="center"/>
        <w:rPr>
          <w:rFonts w:asciiTheme="minorHAnsi" w:hAnsiTheme="minorHAnsi" w:cstheme="minorHAnsi"/>
          <w:sz w:val="28"/>
          <w:szCs w:val="28"/>
        </w:rPr>
      </w:pPr>
      <w:r w:rsidRPr="00784E6C">
        <w:rPr>
          <w:rFonts w:asciiTheme="minorHAnsi" w:hAnsiTheme="minorHAnsi" w:cstheme="minorHAnsi"/>
          <w:noProof/>
          <w:sz w:val="28"/>
          <w:szCs w:val="28"/>
          <w:lang w:val="en-GB" w:eastAsia="en-GB"/>
        </w:rPr>
        <mc:AlternateContent>
          <mc:Choice Requires="wps">
            <w:drawing>
              <wp:anchor distT="45720" distB="45720" distL="114300" distR="114300" simplePos="0" relativeHeight="251663360" behindDoc="0" locked="0" layoutInCell="1" allowOverlap="1" wp14:anchorId="661D7EC1" wp14:editId="1494A056">
                <wp:simplePos x="0" y="0"/>
                <wp:positionH relativeFrom="column">
                  <wp:posOffset>1625600</wp:posOffset>
                </wp:positionH>
                <wp:positionV relativeFrom="paragraph">
                  <wp:posOffset>2852940</wp:posOffset>
                </wp:positionV>
                <wp:extent cx="514985" cy="263525"/>
                <wp:effectExtent l="0" t="0" r="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63525"/>
                        </a:xfrm>
                        <a:prstGeom prst="rect">
                          <a:avLst/>
                        </a:prstGeom>
                        <a:noFill/>
                        <a:ln w="9525">
                          <a:noFill/>
                          <a:miter lim="800000"/>
                          <a:headEnd/>
                          <a:tailEnd/>
                        </a:ln>
                      </wps:spPr>
                      <wps:txbx>
                        <w:txbxContent>
                          <w:p w14:paraId="01EDE22E" w14:textId="77777777" w:rsidR="00B50DDC" w:rsidRPr="00FF495D" w:rsidRDefault="00B50DDC" w:rsidP="00784E6C">
                            <w:pPr>
                              <w:rPr>
                                <w:b/>
                                <w:color w:val="FFFFFF" w:themeColor="background1"/>
                              </w:rPr>
                            </w:pPr>
                            <w:r>
                              <w:rPr>
                                <w:b/>
                                <w:color w:val="FFFFFF" w:themeColor="background1"/>
                              </w:rPr>
                              <w:t>2</w:t>
                            </w:r>
                            <w:r w:rsidRPr="00FF495D">
                              <w:rPr>
                                <w:b/>
                                <w:color w:val="FFFFFF" w:themeColor="background1"/>
                              </w:rPr>
                              <w:t>.</w:t>
                            </w:r>
                            <w:r>
                              <w:rPr>
                                <w:b/>
                                <w:color w:val="FFFFFF" w:themeColor="background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D7EC1" id="_x0000_t202" coordsize="21600,21600" o:spt="202" path="m,l,21600r21600,l21600,xe">
                <v:stroke joinstyle="miter"/>
                <v:path gradientshapeok="t" o:connecttype="rect"/>
              </v:shapetype>
              <v:shape id="Text Box 2" o:spid="_x0000_s1026" type="#_x0000_t202" style="position:absolute;left:0;text-align:left;margin-left:128pt;margin-top:224.65pt;width:40.55pt;height:2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" filled="f" stroked="f">
                <v:textbox>
                  <w:txbxContent>
                    <w:p w14:paraId="01EDE22E" w14:textId="77777777" w:rsidR="00B50DDC" w:rsidRPr="00FF495D" w:rsidRDefault="00B50DDC" w:rsidP="00784E6C">
                      <w:pPr>
                        <w:rPr>
                          <w:b/>
                          <w:color w:val="FFFFFF" w:themeColor="background1"/>
                        </w:rPr>
                      </w:pPr>
                      <w:r>
                        <w:rPr>
                          <w:b/>
                          <w:color w:val="FFFFFF" w:themeColor="background1"/>
                        </w:rPr>
                        <w:t>2</w:t>
                      </w:r>
                      <w:r w:rsidRPr="00FF495D">
                        <w:rPr>
                          <w:b/>
                          <w:color w:val="FFFFFF" w:themeColor="background1"/>
                        </w:rPr>
                        <w:t>.</w:t>
                      </w:r>
                      <w:r>
                        <w:rPr>
                          <w:b/>
                          <w:color w:val="FFFFFF" w:themeColor="background1"/>
                        </w:rPr>
                        <w:t>3</w:t>
                      </w:r>
                    </w:p>
                  </w:txbxContent>
                </v:textbox>
              </v:shape>
            </w:pict>
          </mc:Fallback>
        </mc:AlternateContent>
      </w:r>
      <w:r w:rsidRPr="00784E6C">
        <w:rPr>
          <w:rFonts w:asciiTheme="minorHAnsi" w:hAnsiTheme="minorHAnsi" w:cstheme="minorHAnsi"/>
          <w:noProof/>
          <w:sz w:val="28"/>
          <w:szCs w:val="28"/>
          <w:lang w:val="en-GB" w:eastAsia="en-GB"/>
        </w:rPr>
        <mc:AlternateContent>
          <mc:Choice Requires="wps">
            <w:drawing>
              <wp:anchor distT="45720" distB="45720" distL="114300" distR="114300" simplePos="0" relativeHeight="251662336" behindDoc="0" locked="0" layoutInCell="1" allowOverlap="1" wp14:anchorId="24D7BE23" wp14:editId="03A615B7">
                <wp:simplePos x="0" y="0"/>
                <wp:positionH relativeFrom="column">
                  <wp:posOffset>1874982</wp:posOffset>
                </wp:positionH>
                <wp:positionV relativeFrom="paragraph">
                  <wp:posOffset>941012</wp:posOffset>
                </wp:positionV>
                <wp:extent cx="514985" cy="263525"/>
                <wp:effectExtent l="0" t="0" r="0" b="31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63525"/>
                        </a:xfrm>
                        <a:prstGeom prst="rect">
                          <a:avLst/>
                        </a:prstGeom>
                        <a:noFill/>
                        <a:ln w="9525">
                          <a:noFill/>
                          <a:miter lim="800000"/>
                          <a:headEnd/>
                          <a:tailEnd/>
                        </a:ln>
                      </wps:spPr>
                      <wps:txbx>
                        <w:txbxContent>
                          <w:p w14:paraId="1D5F7639" w14:textId="77777777" w:rsidR="00B50DDC" w:rsidRPr="00FF495D" w:rsidRDefault="00B50DDC" w:rsidP="00784E6C">
                            <w:pPr>
                              <w:rPr>
                                <w:b/>
                                <w:color w:val="FFFFFF" w:themeColor="background1"/>
                              </w:rPr>
                            </w:pPr>
                            <w:r>
                              <w:rPr>
                                <w:b/>
                                <w:color w:val="FFFFFF" w:themeColor="background1"/>
                              </w:rPr>
                              <w:t>2</w:t>
                            </w:r>
                            <w:r w:rsidRPr="00FF495D">
                              <w:rPr>
                                <w:b/>
                                <w:color w:val="FFFFFF" w:themeColor="background1"/>
                              </w:rPr>
                              <w:t>.</w:t>
                            </w:r>
                            <w:r>
                              <w:rPr>
                                <w:b/>
                                <w:color w:val="FFFFFF" w:themeColor="background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7BE23" id="_x0000_s1027" type="#_x0000_t202" style="position:absolute;left:0;text-align:left;margin-left:147.65pt;margin-top:74.1pt;width:40.55pt;height:20.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" filled="f" stroked="f">
                <v:textbox>
                  <w:txbxContent>
                    <w:p w14:paraId="1D5F7639" w14:textId="77777777" w:rsidR="00B50DDC" w:rsidRPr="00FF495D" w:rsidRDefault="00B50DDC" w:rsidP="00784E6C">
                      <w:pPr>
                        <w:rPr>
                          <w:b/>
                          <w:color w:val="FFFFFF" w:themeColor="background1"/>
                        </w:rPr>
                      </w:pPr>
                      <w:r>
                        <w:rPr>
                          <w:b/>
                          <w:color w:val="FFFFFF" w:themeColor="background1"/>
                        </w:rPr>
                        <w:t>2</w:t>
                      </w:r>
                      <w:r w:rsidRPr="00FF495D">
                        <w:rPr>
                          <w:b/>
                          <w:color w:val="FFFFFF" w:themeColor="background1"/>
                        </w:rPr>
                        <w:t>.</w:t>
                      </w:r>
                      <w:r>
                        <w:rPr>
                          <w:b/>
                          <w:color w:val="FFFFFF" w:themeColor="background1"/>
                        </w:rPr>
                        <w:t>3</w:t>
                      </w:r>
                    </w:p>
                  </w:txbxContent>
                </v:textbox>
              </v:shape>
            </w:pict>
          </mc:Fallback>
        </mc:AlternateContent>
      </w:r>
      <w:r w:rsidRPr="00784E6C">
        <w:rPr>
          <w:rFonts w:asciiTheme="minorHAnsi" w:hAnsiTheme="minorHAnsi" w:cstheme="minorHAnsi"/>
          <w:noProof/>
          <w:sz w:val="28"/>
          <w:szCs w:val="28"/>
          <w:lang w:val="en-GB" w:eastAsia="en-GB"/>
        </w:rPr>
        <mc:AlternateContent>
          <mc:Choice Requires="wps">
            <w:drawing>
              <wp:anchor distT="45720" distB="45720" distL="114300" distR="114300" simplePos="0" relativeHeight="251661312" behindDoc="0" locked="0" layoutInCell="1" allowOverlap="1" wp14:anchorId="159BCE85" wp14:editId="154E9145">
                <wp:simplePos x="0" y="0"/>
                <wp:positionH relativeFrom="column">
                  <wp:posOffset>1893050</wp:posOffset>
                </wp:positionH>
                <wp:positionV relativeFrom="paragraph">
                  <wp:posOffset>153670</wp:posOffset>
                </wp:positionV>
                <wp:extent cx="514985" cy="26352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63525"/>
                        </a:xfrm>
                        <a:prstGeom prst="rect">
                          <a:avLst/>
                        </a:prstGeom>
                        <a:noFill/>
                        <a:ln w="9525">
                          <a:noFill/>
                          <a:miter lim="800000"/>
                          <a:headEnd/>
                          <a:tailEnd/>
                        </a:ln>
                      </wps:spPr>
                      <wps:txbx>
                        <w:txbxContent>
                          <w:p w14:paraId="305E22BA" w14:textId="77777777" w:rsidR="00B50DDC" w:rsidRPr="00FF495D" w:rsidRDefault="00B50DDC" w:rsidP="00784E6C">
                            <w:pPr>
                              <w:rPr>
                                <w:b/>
                                <w:color w:val="FFFFFF" w:themeColor="background1"/>
                              </w:rPr>
                            </w:pPr>
                            <w:r>
                              <w:rPr>
                                <w:b/>
                                <w:color w:val="FFFFFF" w:themeColor="background1"/>
                              </w:rPr>
                              <w:t>2</w:t>
                            </w:r>
                            <w:r w:rsidRPr="00FF495D">
                              <w:rPr>
                                <w:b/>
                                <w:color w:val="FFFFFF" w:themeColor="background1"/>
                              </w:rPr>
                              <w:t>.</w:t>
                            </w:r>
                            <w:r>
                              <w:rPr>
                                <w:b/>
                                <w:color w:val="FFFFFF" w:themeColor="background1"/>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BCE85" id="_x0000_s1028" type="#_x0000_t202" style="position:absolute;left:0;text-align:left;margin-left:149.05pt;margin-top:12.1pt;width:40.55pt;height:2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" filled="f" stroked="f">
                <v:textbox>
                  <w:txbxContent>
                    <w:p w14:paraId="305E22BA" w14:textId="77777777" w:rsidR="00B50DDC" w:rsidRPr="00FF495D" w:rsidRDefault="00B50DDC" w:rsidP="00784E6C">
                      <w:pPr>
                        <w:rPr>
                          <w:b/>
                          <w:color w:val="FFFFFF" w:themeColor="background1"/>
                        </w:rPr>
                      </w:pPr>
                      <w:r>
                        <w:rPr>
                          <w:b/>
                          <w:color w:val="FFFFFF" w:themeColor="background1"/>
                        </w:rPr>
                        <w:t>2</w:t>
                      </w:r>
                      <w:r w:rsidRPr="00FF495D">
                        <w:rPr>
                          <w:b/>
                          <w:color w:val="FFFFFF" w:themeColor="background1"/>
                        </w:rPr>
                        <w:t>.</w:t>
                      </w:r>
                      <w:r>
                        <w:rPr>
                          <w:b/>
                          <w:color w:val="FFFFFF" w:themeColor="background1"/>
                        </w:rPr>
                        <w:t>2</w:t>
                      </w:r>
                    </w:p>
                  </w:txbxContent>
                </v:textbox>
              </v:shape>
            </w:pict>
          </mc:Fallback>
        </mc:AlternateContent>
      </w:r>
      <w:r w:rsidRPr="00784E6C">
        <w:rPr>
          <w:rFonts w:asciiTheme="minorHAnsi" w:hAnsiTheme="minorHAnsi" w:cstheme="minorHAnsi"/>
        </w:rPr>
        <w:t xml:space="preserve"> </w:t>
      </w:r>
      <w:r w:rsidRPr="00784E6C">
        <w:rPr>
          <w:rFonts w:asciiTheme="minorHAnsi" w:hAnsiTheme="minorHAnsi" w:cstheme="minorHAnsi"/>
          <w:noProof/>
          <w:lang w:val="en-GB" w:eastAsia="en-GB"/>
        </w:rPr>
        <w:drawing>
          <wp:inline distT="0" distB="0" distL="0" distR="0" wp14:anchorId="016747CF" wp14:editId="6D6EED98">
            <wp:extent cx="5627802" cy="4791542"/>
            <wp:effectExtent l="0" t="0" r="0" b="0"/>
            <wp:docPr id="2" name="Picture 2" descr="http://185.123.96.101/~lunesdal/wp-content/uploads/2019/06/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5.123.96.101/~lunesdal/wp-content/uploads/2019/06/New.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6506" t="7558" r="14464" b="10264"/>
                    <a:stretch/>
                  </pic:blipFill>
                  <pic:spPr bwMode="auto">
                    <a:xfrm>
                      <a:off x="0" y="0"/>
                      <a:ext cx="5644448" cy="4805714"/>
                    </a:xfrm>
                    <a:prstGeom prst="rect">
                      <a:avLst/>
                    </a:prstGeom>
                    <a:noFill/>
                    <a:ln>
                      <a:noFill/>
                    </a:ln>
                    <a:extLst>
                      <a:ext uri="{53640926-AAD7-44D8-BBD7-CCE9431645EC}">
                        <a14:shadowObscured xmlns:a14="http://schemas.microsoft.com/office/drawing/2010/main"/>
                      </a:ext>
                    </a:extLst>
                  </pic:spPr>
                </pic:pic>
              </a:graphicData>
            </a:graphic>
          </wp:inline>
        </w:drawing>
      </w:r>
    </w:p>
    <w:p w14:paraId="5F8091CA" w14:textId="77777777" w:rsidR="00784E6C" w:rsidRPr="00784E6C" w:rsidRDefault="00784E6C" w:rsidP="00784E6C">
      <w:pPr>
        <w:rPr>
          <w:rFonts w:asciiTheme="minorHAnsi" w:hAnsiTheme="minorHAnsi" w:cstheme="minorHAnsi"/>
          <w:b/>
          <w:sz w:val="28"/>
          <w:szCs w:val="28"/>
        </w:rPr>
      </w:pPr>
      <w:r w:rsidRPr="00784E6C">
        <w:rPr>
          <w:rFonts w:asciiTheme="minorHAnsi" w:hAnsiTheme="minorHAnsi" w:cstheme="minorHAnsi"/>
          <w:b/>
          <w:sz w:val="28"/>
          <w:szCs w:val="28"/>
        </w:rPr>
        <w:br w:type="page"/>
      </w:r>
    </w:p>
    <w:p w14:paraId="6265D7AF" w14:textId="77777777" w:rsidR="00784E6C" w:rsidRPr="00784E6C" w:rsidRDefault="00784E6C" w:rsidP="00784E6C">
      <w:pPr>
        <w:pStyle w:val="ListParagraph"/>
        <w:ind w:right="425"/>
        <w:jc w:val="both"/>
        <w:rPr>
          <w:rFonts w:cstheme="minorHAnsi"/>
          <w:b/>
          <w:sz w:val="28"/>
          <w:szCs w:val="28"/>
        </w:rPr>
      </w:pPr>
    </w:p>
    <w:p w14:paraId="78104497" w14:textId="77777777" w:rsidR="00784E6C" w:rsidRPr="00784E6C" w:rsidRDefault="00784E6C" w:rsidP="00784E6C">
      <w:pPr>
        <w:pStyle w:val="ListParagraph"/>
        <w:numPr>
          <w:ilvl w:val="1"/>
          <w:numId w:val="22"/>
        </w:numPr>
        <w:spacing w:after="160" w:line="259" w:lineRule="auto"/>
        <w:ind w:right="425"/>
        <w:jc w:val="both"/>
        <w:rPr>
          <w:rFonts w:cstheme="minorHAnsi"/>
          <w:b/>
          <w:sz w:val="28"/>
          <w:szCs w:val="28"/>
        </w:rPr>
      </w:pPr>
      <w:r w:rsidRPr="00784E6C">
        <w:rPr>
          <w:rFonts w:cstheme="minorHAnsi"/>
          <w:b/>
          <w:sz w:val="28"/>
          <w:szCs w:val="28"/>
        </w:rPr>
        <w:t>Membership</w:t>
      </w:r>
    </w:p>
    <w:p w14:paraId="232443E7" w14:textId="77777777" w:rsidR="00784E6C" w:rsidRPr="00784E6C" w:rsidRDefault="00784E6C" w:rsidP="00784E6C">
      <w:pPr>
        <w:ind w:left="142" w:right="425"/>
        <w:jc w:val="both"/>
        <w:rPr>
          <w:rFonts w:asciiTheme="minorHAnsi" w:hAnsiTheme="minorHAnsi" w:cstheme="minorHAnsi"/>
          <w:sz w:val="22"/>
        </w:rPr>
      </w:pPr>
      <w:r w:rsidRPr="00784E6C">
        <w:rPr>
          <w:rFonts w:asciiTheme="minorHAnsi" w:hAnsiTheme="minorHAnsi" w:cstheme="minorHAnsi"/>
          <w:sz w:val="22"/>
        </w:rPr>
        <w:t xml:space="preserve">At the heart of the Trust is a Company Limited by Guarantee, which gives the MAT its legal and distinct form. The custodians of this company are its Members. The members role in the organisational structure is ensure that the directors – who have operational influence – continue to run the organisation in line with its objects, as they are defined by UK Company Law and the Trust’s Master Funding Agreement. Although Members technically give mandate to and appoint the directors they would only play an active role if the Trust was not operating as it should.  </w:t>
      </w:r>
    </w:p>
    <w:p w14:paraId="414DAFE3" w14:textId="43E434F9" w:rsidR="00784E6C" w:rsidRPr="00784E6C" w:rsidRDefault="009D65CE" w:rsidP="00784E6C">
      <w:pPr>
        <w:ind w:left="142" w:right="425"/>
        <w:jc w:val="both"/>
        <w:rPr>
          <w:rFonts w:asciiTheme="minorHAnsi" w:hAnsiTheme="minorHAnsi" w:cstheme="minorHAnsi"/>
          <w:sz w:val="22"/>
        </w:rPr>
      </w:pPr>
      <w:r>
        <w:rPr>
          <w:rFonts w:asciiTheme="minorHAnsi" w:hAnsiTheme="minorHAnsi" w:cstheme="minorHAnsi"/>
          <w:sz w:val="22"/>
        </w:rPr>
        <w:t>T</w:t>
      </w:r>
      <w:r w:rsidR="00784E6C" w:rsidRPr="00784E6C">
        <w:rPr>
          <w:rFonts w:asciiTheme="minorHAnsi" w:hAnsiTheme="minorHAnsi" w:cstheme="minorHAnsi"/>
          <w:sz w:val="22"/>
        </w:rPr>
        <w:t>he Lunesdale Learning Trust</w:t>
      </w:r>
      <w:r>
        <w:rPr>
          <w:rFonts w:asciiTheme="minorHAnsi" w:hAnsiTheme="minorHAnsi" w:cstheme="minorHAnsi"/>
          <w:sz w:val="22"/>
        </w:rPr>
        <w:t xml:space="preserve"> membership</w:t>
      </w:r>
      <w:r w:rsidR="00784E6C" w:rsidRPr="00784E6C">
        <w:rPr>
          <w:rFonts w:asciiTheme="minorHAnsi" w:hAnsiTheme="minorHAnsi" w:cstheme="minorHAnsi"/>
          <w:sz w:val="22"/>
        </w:rPr>
        <w:t xml:space="preserve"> comprise</w:t>
      </w:r>
      <w:r>
        <w:rPr>
          <w:rFonts w:asciiTheme="minorHAnsi" w:hAnsiTheme="minorHAnsi" w:cstheme="minorHAnsi"/>
          <w:sz w:val="22"/>
        </w:rPr>
        <w:t>s 3</w:t>
      </w:r>
      <w:r w:rsidR="00784E6C" w:rsidRPr="00784E6C">
        <w:rPr>
          <w:rFonts w:asciiTheme="minorHAnsi" w:hAnsiTheme="minorHAnsi" w:cstheme="minorHAnsi"/>
          <w:sz w:val="22"/>
        </w:rPr>
        <w:t xml:space="preserve"> individuals of standing in the locality served by the two founding schools of the Trust. These are: </w:t>
      </w:r>
    </w:p>
    <w:p w14:paraId="5C616F6E" w14:textId="77777777" w:rsidR="00784E6C" w:rsidRPr="00784E6C" w:rsidRDefault="00784E6C" w:rsidP="00784E6C">
      <w:pPr>
        <w:pStyle w:val="ListParagraph"/>
        <w:numPr>
          <w:ilvl w:val="0"/>
          <w:numId w:val="11"/>
        </w:numPr>
        <w:spacing w:after="160" w:line="259" w:lineRule="auto"/>
        <w:ind w:left="709" w:right="425" w:hanging="425"/>
        <w:jc w:val="both"/>
        <w:rPr>
          <w:rFonts w:cstheme="minorHAnsi"/>
        </w:rPr>
      </w:pPr>
      <w:r w:rsidRPr="00784E6C">
        <w:rPr>
          <w:rFonts w:cstheme="minorHAnsi"/>
        </w:rPr>
        <w:t xml:space="preserve">Ty Power </w:t>
      </w:r>
    </w:p>
    <w:p w14:paraId="20FCB23E" w14:textId="173FF1F3" w:rsidR="00784E6C" w:rsidRPr="00784E6C" w:rsidRDefault="009D65CE" w:rsidP="00784E6C">
      <w:pPr>
        <w:pStyle w:val="ListParagraph"/>
        <w:numPr>
          <w:ilvl w:val="0"/>
          <w:numId w:val="11"/>
        </w:numPr>
        <w:spacing w:after="160" w:line="259" w:lineRule="auto"/>
        <w:ind w:left="709" w:right="425" w:hanging="425"/>
        <w:jc w:val="both"/>
        <w:rPr>
          <w:rFonts w:cstheme="minorHAnsi"/>
        </w:rPr>
      </w:pPr>
      <w:r>
        <w:rPr>
          <w:rFonts w:cstheme="minorHAnsi"/>
        </w:rPr>
        <w:t>Peter Gregson</w:t>
      </w:r>
    </w:p>
    <w:p w14:paraId="194EC1DA" w14:textId="77777777" w:rsidR="00784E6C" w:rsidRPr="00784E6C" w:rsidRDefault="00784E6C" w:rsidP="00784E6C">
      <w:pPr>
        <w:pStyle w:val="ListParagraph"/>
        <w:numPr>
          <w:ilvl w:val="0"/>
          <w:numId w:val="11"/>
        </w:numPr>
        <w:spacing w:after="160" w:line="259" w:lineRule="auto"/>
        <w:ind w:left="709" w:right="425" w:hanging="425"/>
        <w:jc w:val="both"/>
        <w:rPr>
          <w:rFonts w:cstheme="minorHAnsi"/>
        </w:rPr>
      </w:pPr>
      <w:r w:rsidRPr="00784E6C">
        <w:rPr>
          <w:rFonts w:cstheme="minorHAnsi"/>
        </w:rPr>
        <w:t xml:space="preserve">Rev Richard Snow </w:t>
      </w:r>
    </w:p>
    <w:p w14:paraId="2C56BD36" w14:textId="43F9C1FD" w:rsidR="009D65CE" w:rsidRDefault="009D65CE" w:rsidP="00784E6C">
      <w:pPr>
        <w:ind w:right="425"/>
        <w:jc w:val="both"/>
        <w:rPr>
          <w:rFonts w:asciiTheme="minorHAnsi" w:hAnsiTheme="minorHAnsi" w:cstheme="minorHAnsi"/>
          <w:color w:val="FF0000"/>
          <w:sz w:val="22"/>
        </w:rPr>
      </w:pPr>
      <w:r>
        <w:rPr>
          <w:rFonts w:asciiTheme="minorHAnsi" w:hAnsiTheme="minorHAnsi" w:cstheme="minorHAnsi"/>
          <w:sz w:val="22"/>
        </w:rPr>
        <w:t>All being</w:t>
      </w:r>
      <w:r w:rsidR="00784E6C" w:rsidRPr="00784E6C">
        <w:rPr>
          <w:rFonts w:asciiTheme="minorHAnsi" w:hAnsiTheme="minorHAnsi" w:cstheme="minorHAnsi"/>
          <w:sz w:val="22"/>
        </w:rPr>
        <w:t xml:space="preserve"> individuals of local importance and one diocesan compliant representative (Rev. Snow). </w:t>
      </w:r>
    </w:p>
    <w:p w14:paraId="7AB3296E" w14:textId="77777777" w:rsidR="009D65CE" w:rsidRPr="009D65CE" w:rsidRDefault="009D65CE" w:rsidP="00784E6C">
      <w:pPr>
        <w:ind w:right="425"/>
        <w:jc w:val="both"/>
        <w:rPr>
          <w:rFonts w:asciiTheme="minorHAnsi" w:hAnsiTheme="minorHAnsi" w:cstheme="minorHAnsi"/>
          <w:color w:val="FF0000"/>
          <w:sz w:val="22"/>
        </w:rPr>
      </w:pPr>
    </w:p>
    <w:p w14:paraId="3B832927" w14:textId="77777777" w:rsidR="00784E6C" w:rsidRPr="00784E6C" w:rsidRDefault="00784E6C" w:rsidP="00784E6C">
      <w:pPr>
        <w:pStyle w:val="ListParagraph"/>
        <w:numPr>
          <w:ilvl w:val="1"/>
          <w:numId w:val="22"/>
        </w:numPr>
        <w:spacing w:after="160" w:line="259" w:lineRule="auto"/>
        <w:ind w:right="425"/>
        <w:jc w:val="both"/>
        <w:rPr>
          <w:rFonts w:cstheme="minorHAnsi"/>
          <w:b/>
          <w:sz w:val="28"/>
          <w:szCs w:val="28"/>
        </w:rPr>
      </w:pPr>
      <w:r w:rsidRPr="00784E6C">
        <w:rPr>
          <w:rFonts w:cstheme="minorHAnsi"/>
          <w:b/>
          <w:sz w:val="28"/>
          <w:szCs w:val="28"/>
        </w:rPr>
        <w:t xml:space="preserve">Trust Board </w:t>
      </w:r>
    </w:p>
    <w:p w14:paraId="31CE99B5" w14:textId="77777777" w:rsidR="00784E6C" w:rsidRPr="00784E6C" w:rsidRDefault="00784E6C" w:rsidP="00784E6C">
      <w:pPr>
        <w:ind w:right="425"/>
        <w:jc w:val="both"/>
        <w:rPr>
          <w:rFonts w:asciiTheme="minorHAnsi" w:hAnsiTheme="minorHAnsi" w:cstheme="minorHAnsi"/>
          <w:sz w:val="22"/>
        </w:rPr>
      </w:pPr>
      <w:r w:rsidRPr="00784E6C">
        <w:rPr>
          <w:rFonts w:asciiTheme="minorHAnsi" w:hAnsiTheme="minorHAnsi" w:cstheme="minorHAnsi"/>
          <w:sz w:val="22"/>
        </w:rPr>
        <w:t>In a Company Limited by Guarantee the Directors are often referred to as Trustees. The Trustees take responsibility for the operation of the company and are accountable in both legal terms and to the Secretary of State for the activities of the Trust. It is therefore of the utmost importance that Trustee appointments are skills and experience based. The Trust Board will hold everyone else in the organisation to account. They retain overall accountability for probity, finance and resources and standards. They will commission and oversee the provision of central services designed to manage risk and perform statutory and legislative functions, thus ensuring Local Governing Bodies and Head Teachers can concentrate on the leadership of school communities and raising of standards.</w:t>
      </w:r>
    </w:p>
    <w:p w14:paraId="5DEB74BE" w14:textId="77777777" w:rsidR="00784E6C" w:rsidRPr="00784E6C" w:rsidRDefault="00784E6C" w:rsidP="00784E6C">
      <w:pPr>
        <w:ind w:right="425"/>
        <w:jc w:val="both"/>
        <w:rPr>
          <w:rFonts w:asciiTheme="minorHAnsi" w:hAnsiTheme="minorHAnsi" w:cstheme="minorHAnsi"/>
          <w:sz w:val="22"/>
        </w:rPr>
      </w:pPr>
      <w:r w:rsidRPr="00784E6C">
        <w:rPr>
          <w:rFonts w:asciiTheme="minorHAnsi" w:hAnsiTheme="minorHAnsi" w:cstheme="minorHAnsi"/>
          <w:sz w:val="22"/>
        </w:rPr>
        <w:t>The Trust Board comprises 9 Trustees. They have been selected as Trustees of the Lunesdale Learning Trust due to their complimentary abilities and experience.</w:t>
      </w:r>
    </w:p>
    <w:p w14:paraId="2CEA7B82" w14:textId="77777777" w:rsidR="00784E6C" w:rsidRPr="00784E6C" w:rsidRDefault="00784E6C" w:rsidP="00784E6C">
      <w:pPr>
        <w:pStyle w:val="ListParagraph"/>
        <w:numPr>
          <w:ilvl w:val="0"/>
          <w:numId w:val="17"/>
        </w:numPr>
        <w:ind w:right="425"/>
        <w:jc w:val="both"/>
        <w:rPr>
          <w:rFonts w:cstheme="minorHAnsi"/>
        </w:rPr>
      </w:pPr>
      <w:r w:rsidRPr="00784E6C">
        <w:rPr>
          <w:rFonts w:cstheme="minorHAnsi"/>
        </w:rPr>
        <w:t>Mr Chris Clarke, Chief Executive Officer</w:t>
      </w:r>
    </w:p>
    <w:p w14:paraId="3A9105F0" w14:textId="77777777" w:rsidR="00784E6C" w:rsidRPr="00784E6C" w:rsidRDefault="00784E6C" w:rsidP="00784E6C">
      <w:pPr>
        <w:pStyle w:val="ListParagraph"/>
        <w:numPr>
          <w:ilvl w:val="0"/>
          <w:numId w:val="17"/>
        </w:numPr>
        <w:ind w:right="425"/>
        <w:jc w:val="both"/>
        <w:rPr>
          <w:rFonts w:cstheme="minorHAnsi"/>
        </w:rPr>
      </w:pPr>
      <w:r w:rsidRPr="00784E6C">
        <w:rPr>
          <w:rFonts w:cstheme="minorHAnsi"/>
        </w:rPr>
        <w:t>Mr Fenner Pearson, Chair</w:t>
      </w:r>
    </w:p>
    <w:p w14:paraId="689DAE9D" w14:textId="77777777" w:rsidR="00784E6C" w:rsidRPr="00784E6C" w:rsidRDefault="00784E6C" w:rsidP="00784E6C">
      <w:pPr>
        <w:pStyle w:val="ListParagraph"/>
        <w:numPr>
          <w:ilvl w:val="0"/>
          <w:numId w:val="17"/>
        </w:numPr>
        <w:ind w:right="425"/>
        <w:jc w:val="both"/>
        <w:rPr>
          <w:rFonts w:cstheme="minorHAnsi"/>
        </w:rPr>
      </w:pPr>
      <w:r w:rsidRPr="00784E6C">
        <w:rPr>
          <w:rFonts w:cstheme="minorHAnsi"/>
        </w:rPr>
        <w:t>Mrs Margaret Cunningham</w:t>
      </w:r>
    </w:p>
    <w:p w14:paraId="0440A27E" w14:textId="77777777" w:rsidR="00784E6C" w:rsidRPr="00784E6C" w:rsidRDefault="00784E6C" w:rsidP="00784E6C">
      <w:pPr>
        <w:pStyle w:val="ListParagraph"/>
        <w:numPr>
          <w:ilvl w:val="0"/>
          <w:numId w:val="17"/>
        </w:numPr>
        <w:ind w:right="425"/>
        <w:jc w:val="both"/>
        <w:rPr>
          <w:rFonts w:cstheme="minorHAnsi"/>
        </w:rPr>
      </w:pPr>
      <w:r w:rsidRPr="00784E6C">
        <w:rPr>
          <w:rFonts w:cstheme="minorHAnsi"/>
        </w:rPr>
        <w:t>Dr Sally Elton-Chalcraft</w:t>
      </w:r>
    </w:p>
    <w:p w14:paraId="11B07FCE" w14:textId="77777777" w:rsidR="00784E6C" w:rsidRPr="00784E6C" w:rsidRDefault="00784E6C" w:rsidP="00784E6C">
      <w:pPr>
        <w:pStyle w:val="ListParagraph"/>
        <w:numPr>
          <w:ilvl w:val="0"/>
          <w:numId w:val="17"/>
        </w:numPr>
        <w:ind w:right="425"/>
        <w:jc w:val="both"/>
        <w:rPr>
          <w:rFonts w:cstheme="minorHAnsi"/>
        </w:rPr>
      </w:pPr>
      <w:r w:rsidRPr="00784E6C">
        <w:rPr>
          <w:rFonts w:cstheme="minorHAnsi"/>
        </w:rPr>
        <w:t>Mr Stewart Lawrenson</w:t>
      </w:r>
    </w:p>
    <w:p w14:paraId="3B23BD68" w14:textId="77777777" w:rsidR="00784E6C" w:rsidRPr="00784E6C" w:rsidRDefault="00784E6C" w:rsidP="00784E6C">
      <w:pPr>
        <w:pStyle w:val="ListParagraph"/>
        <w:numPr>
          <w:ilvl w:val="0"/>
          <w:numId w:val="17"/>
        </w:numPr>
        <w:ind w:right="425"/>
        <w:jc w:val="both"/>
        <w:rPr>
          <w:rFonts w:cstheme="minorHAnsi"/>
        </w:rPr>
      </w:pPr>
      <w:r w:rsidRPr="00784E6C">
        <w:rPr>
          <w:rFonts w:cstheme="minorHAnsi"/>
        </w:rPr>
        <w:t>Mr Stephen Nelson</w:t>
      </w:r>
    </w:p>
    <w:p w14:paraId="652601C4" w14:textId="77777777" w:rsidR="00784E6C" w:rsidRPr="00784E6C" w:rsidRDefault="00784E6C" w:rsidP="00784E6C">
      <w:pPr>
        <w:pStyle w:val="ListParagraph"/>
        <w:numPr>
          <w:ilvl w:val="0"/>
          <w:numId w:val="17"/>
        </w:numPr>
        <w:ind w:right="425"/>
        <w:jc w:val="both"/>
        <w:rPr>
          <w:rFonts w:cstheme="minorHAnsi"/>
        </w:rPr>
      </w:pPr>
      <w:r w:rsidRPr="00784E6C">
        <w:rPr>
          <w:rFonts w:cstheme="minorHAnsi"/>
        </w:rPr>
        <w:t>Mr Tyrone Power</w:t>
      </w:r>
    </w:p>
    <w:p w14:paraId="7E1EA4E0" w14:textId="46495D91" w:rsidR="00784E6C" w:rsidRDefault="00784E6C" w:rsidP="00784E6C">
      <w:pPr>
        <w:pStyle w:val="ListParagraph"/>
        <w:numPr>
          <w:ilvl w:val="0"/>
          <w:numId w:val="17"/>
        </w:numPr>
        <w:ind w:right="425"/>
        <w:jc w:val="both"/>
        <w:rPr>
          <w:rFonts w:cstheme="minorHAnsi"/>
        </w:rPr>
      </w:pPr>
      <w:r w:rsidRPr="00784E6C">
        <w:rPr>
          <w:rFonts w:cstheme="minorHAnsi"/>
        </w:rPr>
        <w:t>Mr Richard Shepherd</w:t>
      </w:r>
    </w:p>
    <w:p w14:paraId="07976037" w14:textId="5F3F0919" w:rsidR="009D65CE" w:rsidRPr="009D65CE" w:rsidRDefault="009D65CE" w:rsidP="00784E6C">
      <w:pPr>
        <w:pStyle w:val="ListParagraph"/>
        <w:numPr>
          <w:ilvl w:val="0"/>
          <w:numId w:val="17"/>
        </w:numPr>
        <w:ind w:right="425"/>
        <w:jc w:val="both"/>
        <w:rPr>
          <w:rFonts w:cstheme="minorHAnsi"/>
          <w:i/>
        </w:rPr>
      </w:pPr>
      <w:r w:rsidRPr="009D65CE">
        <w:rPr>
          <w:rFonts w:cstheme="minorHAnsi"/>
          <w:i/>
        </w:rPr>
        <w:t>One vacancy</w:t>
      </w:r>
    </w:p>
    <w:p w14:paraId="78A81C0F" w14:textId="77777777" w:rsidR="00784E6C" w:rsidRPr="00784E6C" w:rsidRDefault="00784E6C" w:rsidP="00784E6C">
      <w:pPr>
        <w:widowControl w:val="0"/>
        <w:overflowPunct w:val="0"/>
        <w:autoSpaceDE w:val="0"/>
        <w:autoSpaceDN w:val="0"/>
        <w:adjustRightInd w:val="0"/>
        <w:spacing w:before="120"/>
        <w:contextualSpacing/>
        <w:jc w:val="both"/>
        <w:textAlignment w:val="baseline"/>
        <w:rPr>
          <w:rFonts w:asciiTheme="minorHAnsi" w:hAnsiTheme="minorHAnsi" w:cstheme="minorHAnsi"/>
          <w:b/>
          <w:sz w:val="26"/>
          <w:szCs w:val="26"/>
        </w:rPr>
      </w:pPr>
    </w:p>
    <w:p w14:paraId="644960DC" w14:textId="5850022F" w:rsidR="00784E6C" w:rsidRPr="00784E6C" w:rsidRDefault="00784E6C" w:rsidP="00784E6C">
      <w:pPr>
        <w:ind w:right="283"/>
        <w:jc w:val="both"/>
        <w:rPr>
          <w:rFonts w:asciiTheme="minorHAnsi" w:hAnsiTheme="minorHAnsi" w:cstheme="minorHAnsi"/>
          <w:sz w:val="22"/>
        </w:rPr>
      </w:pPr>
      <w:r w:rsidRPr="00784E6C">
        <w:rPr>
          <w:rFonts w:asciiTheme="minorHAnsi" w:hAnsiTheme="minorHAnsi" w:cstheme="minorHAnsi"/>
          <w:sz w:val="22"/>
        </w:rPr>
        <w:t xml:space="preserve">The Trust Board take responsibility for all statutory obligations as well as obligations to the Secretary of State for standards, safeguarding and probity. The Trust will, through its officers, Executive Group and centrally provided services ensure that </w:t>
      </w:r>
      <w:r w:rsidR="00A16CF1">
        <w:rPr>
          <w:rFonts w:asciiTheme="minorHAnsi" w:hAnsiTheme="minorHAnsi" w:cstheme="minorHAnsi"/>
          <w:sz w:val="22"/>
        </w:rPr>
        <w:t>i</w:t>
      </w:r>
      <w:r w:rsidRPr="00784E6C">
        <w:rPr>
          <w:rFonts w:asciiTheme="minorHAnsi" w:hAnsiTheme="minorHAnsi" w:cstheme="minorHAnsi"/>
          <w:sz w:val="22"/>
        </w:rPr>
        <w:t xml:space="preserve">t will take a risk management approach to monitoring these responsibilities, ensuring that systems and procedures are in place to allow them to fulfil these duties and monitor standards using appropriate systems of benchmarking and measurement. </w:t>
      </w:r>
    </w:p>
    <w:p w14:paraId="7096F0A5" w14:textId="77777777" w:rsidR="009D65CE" w:rsidRDefault="009D65CE" w:rsidP="00784E6C">
      <w:pPr>
        <w:ind w:right="283"/>
        <w:jc w:val="both"/>
        <w:rPr>
          <w:rFonts w:asciiTheme="minorHAnsi" w:hAnsiTheme="minorHAnsi" w:cstheme="minorHAnsi"/>
          <w:b/>
          <w:sz w:val="22"/>
        </w:rPr>
      </w:pPr>
    </w:p>
    <w:p w14:paraId="6E15CA09" w14:textId="390EAF71" w:rsidR="00784E6C" w:rsidRPr="00784E6C" w:rsidRDefault="00784E6C" w:rsidP="00784E6C">
      <w:pPr>
        <w:ind w:right="283"/>
        <w:jc w:val="both"/>
        <w:rPr>
          <w:rFonts w:asciiTheme="minorHAnsi" w:hAnsiTheme="minorHAnsi" w:cstheme="minorHAnsi"/>
          <w:sz w:val="22"/>
        </w:rPr>
      </w:pPr>
      <w:r w:rsidRPr="00784E6C">
        <w:rPr>
          <w:rFonts w:asciiTheme="minorHAnsi" w:hAnsiTheme="minorHAnsi" w:cstheme="minorHAnsi"/>
          <w:b/>
          <w:sz w:val="22"/>
        </w:rPr>
        <w:lastRenderedPageBreak/>
        <w:t>Finance</w:t>
      </w:r>
      <w:r w:rsidR="009D65CE">
        <w:rPr>
          <w:rFonts w:asciiTheme="minorHAnsi" w:hAnsiTheme="minorHAnsi" w:cstheme="minorHAnsi"/>
          <w:b/>
          <w:sz w:val="22"/>
        </w:rPr>
        <w:t>, Audit &amp; Risk</w:t>
      </w:r>
      <w:r w:rsidRPr="00784E6C">
        <w:rPr>
          <w:rFonts w:asciiTheme="minorHAnsi" w:hAnsiTheme="minorHAnsi" w:cstheme="minorHAnsi"/>
          <w:b/>
          <w:sz w:val="22"/>
        </w:rPr>
        <w:t xml:space="preserve"> Committee - </w:t>
      </w:r>
      <w:r w:rsidRPr="00784E6C">
        <w:rPr>
          <w:rFonts w:asciiTheme="minorHAnsi" w:hAnsiTheme="minorHAnsi" w:cstheme="minorHAnsi"/>
          <w:sz w:val="22"/>
        </w:rPr>
        <w:t xml:space="preserve">The Trust Board </w:t>
      </w:r>
      <w:r w:rsidR="009D65CE">
        <w:rPr>
          <w:rFonts w:asciiTheme="minorHAnsi" w:hAnsiTheme="minorHAnsi" w:cstheme="minorHAnsi"/>
          <w:sz w:val="22"/>
        </w:rPr>
        <w:t>have convened</w:t>
      </w:r>
      <w:r w:rsidRPr="00784E6C">
        <w:rPr>
          <w:rFonts w:asciiTheme="minorHAnsi" w:hAnsiTheme="minorHAnsi" w:cstheme="minorHAnsi"/>
          <w:sz w:val="22"/>
        </w:rPr>
        <w:t xml:space="preserve"> a Finance</w:t>
      </w:r>
      <w:r w:rsidR="009D65CE">
        <w:rPr>
          <w:rFonts w:asciiTheme="minorHAnsi" w:hAnsiTheme="minorHAnsi" w:cstheme="minorHAnsi"/>
          <w:sz w:val="22"/>
        </w:rPr>
        <w:t>, Audit &amp; Risk Committee. This committee meets six times a year</w:t>
      </w:r>
      <w:r w:rsidRPr="00784E6C">
        <w:rPr>
          <w:rFonts w:asciiTheme="minorHAnsi" w:hAnsiTheme="minorHAnsi" w:cstheme="minorHAnsi"/>
          <w:sz w:val="22"/>
        </w:rPr>
        <w:t xml:space="preserve"> to monitor finance and commercial activities, including centrally provided or procured services. </w:t>
      </w:r>
    </w:p>
    <w:p w14:paraId="43CE4DD9" w14:textId="77777777" w:rsidR="00784E6C" w:rsidRPr="00784E6C" w:rsidRDefault="00784E6C" w:rsidP="00784E6C">
      <w:pPr>
        <w:ind w:right="425"/>
        <w:jc w:val="both"/>
        <w:rPr>
          <w:rFonts w:asciiTheme="minorHAnsi" w:hAnsiTheme="minorHAnsi" w:cstheme="minorHAnsi"/>
          <w:sz w:val="22"/>
        </w:rPr>
      </w:pPr>
    </w:p>
    <w:p w14:paraId="5C8D4B3B" w14:textId="77777777" w:rsidR="00784E6C" w:rsidRPr="00784E6C" w:rsidRDefault="00784E6C" w:rsidP="00784E6C">
      <w:pPr>
        <w:pStyle w:val="ListParagraph"/>
        <w:numPr>
          <w:ilvl w:val="1"/>
          <w:numId w:val="22"/>
        </w:numPr>
        <w:spacing w:after="160" w:line="259" w:lineRule="auto"/>
        <w:ind w:right="425"/>
        <w:jc w:val="both"/>
        <w:rPr>
          <w:rFonts w:cstheme="minorHAnsi"/>
          <w:b/>
          <w:sz w:val="28"/>
          <w:szCs w:val="28"/>
        </w:rPr>
      </w:pPr>
      <w:r w:rsidRPr="00784E6C">
        <w:rPr>
          <w:rFonts w:cstheme="minorHAnsi"/>
          <w:b/>
          <w:sz w:val="28"/>
          <w:szCs w:val="28"/>
        </w:rPr>
        <w:t>QES &amp; QEStudio - Local Governing Body (LGB)</w:t>
      </w:r>
    </w:p>
    <w:p w14:paraId="1E33B513" w14:textId="59869DEE" w:rsidR="00784E6C" w:rsidRDefault="00784E6C" w:rsidP="00784E6C">
      <w:pPr>
        <w:ind w:right="425"/>
        <w:jc w:val="both"/>
        <w:rPr>
          <w:rFonts w:asciiTheme="minorHAnsi" w:hAnsiTheme="minorHAnsi" w:cstheme="minorHAnsi"/>
          <w:sz w:val="22"/>
          <w:szCs w:val="22"/>
        </w:rPr>
      </w:pPr>
      <w:r w:rsidRPr="00784E6C">
        <w:rPr>
          <w:rFonts w:asciiTheme="minorHAnsi" w:hAnsiTheme="minorHAnsi" w:cstheme="minorHAnsi"/>
          <w:sz w:val="22"/>
        </w:rPr>
        <w:t>T</w:t>
      </w:r>
      <w:r w:rsidRPr="00F54D51">
        <w:rPr>
          <w:rFonts w:asciiTheme="minorHAnsi" w:hAnsiTheme="minorHAnsi" w:cstheme="minorHAnsi"/>
          <w:sz w:val="22"/>
          <w:szCs w:val="22"/>
        </w:rPr>
        <w:t xml:space="preserve">he LGB </w:t>
      </w:r>
      <w:r w:rsidR="0044506E">
        <w:rPr>
          <w:rFonts w:asciiTheme="minorHAnsi" w:hAnsiTheme="minorHAnsi" w:cstheme="minorHAnsi"/>
          <w:sz w:val="22"/>
          <w:szCs w:val="22"/>
        </w:rPr>
        <w:t>is made up of</w:t>
      </w:r>
      <w:r w:rsidRPr="00F54D51">
        <w:rPr>
          <w:rFonts w:asciiTheme="minorHAnsi" w:hAnsiTheme="minorHAnsi" w:cstheme="minorHAnsi"/>
          <w:sz w:val="22"/>
          <w:szCs w:val="22"/>
        </w:rPr>
        <w:t xml:space="preserve"> 10 governors.  The LGB (and any subsequent LGBs) will include at least two parent governors. There are three staff governor posts, two for teaching staff and one for support staff. Officers of the Trust and Trustees reserve the right to attend any meeting of the LGB and may give support either generally or for specific issues. </w:t>
      </w:r>
    </w:p>
    <w:p w14:paraId="1C6596F8" w14:textId="1C265C5A" w:rsidR="0044506E" w:rsidRDefault="0044506E" w:rsidP="00784E6C">
      <w:pPr>
        <w:ind w:right="425"/>
        <w:jc w:val="both"/>
        <w:rPr>
          <w:rFonts w:asciiTheme="minorHAnsi" w:hAnsiTheme="minorHAnsi" w:cstheme="minorHAnsi"/>
          <w:sz w:val="22"/>
          <w:szCs w:val="22"/>
        </w:rPr>
      </w:pPr>
    </w:p>
    <w:p w14:paraId="06B1B5CD" w14:textId="4D3852B9" w:rsidR="0044506E" w:rsidRDefault="0044506E" w:rsidP="00784E6C">
      <w:pPr>
        <w:ind w:right="425"/>
        <w:jc w:val="both"/>
        <w:rPr>
          <w:rFonts w:asciiTheme="minorHAnsi" w:hAnsiTheme="minorHAnsi" w:cstheme="minorHAnsi"/>
          <w:sz w:val="22"/>
          <w:szCs w:val="22"/>
        </w:rPr>
      </w:pPr>
      <w:r>
        <w:rPr>
          <w:rFonts w:asciiTheme="minorHAnsi" w:hAnsiTheme="minorHAnsi" w:cstheme="minorHAnsi"/>
          <w:sz w:val="22"/>
          <w:szCs w:val="22"/>
        </w:rPr>
        <w:t>Chair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Ian Skillen</w:t>
      </w:r>
    </w:p>
    <w:p w14:paraId="19431CC4" w14:textId="3EAC90EC" w:rsidR="0044506E" w:rsidRDefault="0044506E" w:rsidP="00784E6C">
      <w:pPr>
        <w:ind w:right="425"/>
        <w:jc w:val="both"/>
        <w:rPr>
          <w:rFonts w:asciiTheme="minorHAnsi" w:hAnsiTheme="minorHAnsi" w:cstheme="minorHAnsi"/>
          <w:sz w:val="22"/>
          <w:szCs w:val="22"/>
        </w:rPr>
      </w:pPr>
      <w:r>
        <w:rPr>
          <w:rFonts w:asciiTheme="minorHAnsi" w:hAnsiTheme="minorHAnsi" w:cstheme="minorHAnsi"/>
          <w:sz w:val="22"/>
          <w:szCs w:val="22"/>
        </w:rPr>
        <w:t>Vice Chair</w:t>
      </w:r>
      <w:r>
        <w:rPr>
          <w:rFonts w:asciiTheme="minorHAnsi" w:hAnsiTheme="minorHAnsi" w:cstheme="minorHAnsi"/>
          <w:sz w:val="22"/>
          <w:szCs w:val="22"/>
        </w:rPr>
        <w:tab/>
      </w:r>
      <w:r>
        <w:rPr>
          <w:rFonts w:asciiTheme="minorHAnsi" w:hAnsiTheme="minorHAnsi" w:cstheme="minorHAnsi"/>
          <w:sz w:val="22"/>
          <w:szCs w:val="22"/>
        </w:rPr>
        <w:tab/>
        <w:t>Jacqui Scott (also Safeguarding lead)</w:t>
      </w:r>
    </w:p>
    <w:p w14:paraId="02DE5357" w14:textId="7EA6B995" w:rsidR="0044506E" w:rsidRDefault="0044506E" w:rsidP="00784E6C">
      <w:pPr>
        <w:ind w:right="425"/>
        <w:jc w:val="both"/>
        <w:rPr>
          <w:rFonts w:asciiTheme="minorHAnsi" w:hAnsiTheme="minorHAnsi" w:cstheme="minorHAnsi"/>
          <w:sz w:val="22"/>
          <w:szCs w:val="22"/>
        </w:rPr>
      </w:pPr>
      <w:r>
        <w:rPr>
          <w:rFonts w:asciiTheme="minorHAnsi" w:hAnsiTheme="minorHAnsi" w:cstheme="minorHAnsi"/>
          <w:sz w:val="22"/>
          <w:szCs w:val="22"/>
        </w:rPr>
        <w:t>Staff Governors</w:t>
      </w:r>
      <w:r>
        <w:rPr>
          <w:rFonts w:asciiTheme="minorHAnsi" w:hAnsiTheme="minorHAnsi" w:cstheme="minorHAnsi"/>
          <w:sz w:val="22"/>
          <w:szCs w:val="22"/>
        </w:rPr>
        <w:tab/>
      </w:r>
      <w:r>
        <w:rPr>
          <w:rFonts w:asciiTheme="minorHAnsi" w:hAnsiTheme="minorHAnsi" w:cstheme="minorHAnsi"/>
          <w:sz w:val="22"/>
          <w:szCs w:val="22"/>
        </w:rPr>
        <w:tab/>
        <w:t>Pete Weston, Toby Barker, Tracey Fell-Williams</w:t>
      </w:r>
    </w:p>
    <w:p w14:paraId="5D2A93BF" w14:textId="3FB1A16F" w:rsidR="0044506E" w:rsidRDefault="0044506E" w:rsidP="00784E6C">
      <w:pPr>
        <w:ind w:right="425"/>
        <w:jc w:val="both"/>
        <w:rPr>
          <w:rFonts w:asciiTheme="minorHAnsi" w:hAnsiTheme="minorHAnsi" w:cstheme="minorHAnsi"/>
          <w:sz w:val="22"/>
          <w:szCs w:val="22"/>
        </w:rPr>
      </w:pPr>
      <w:r>
        <w:rPr>
          <w:rFonts w:asciiTheme="minorHAnsi" w:hAnsiTheme="minorHAnsi" w:cstheme="minorHAnsi"/>
          <w:sz w:val="22"/>
          <w:szCs w:val="22"/>
        </w:rPr>
        <w:t xml:space="preserve">Parent Governors </w:t>
      </w:r>
      <w:r>
        <w:rPr>
          <w:rFonts w:asciiTheme="minorHAnsi" w:hAnsiTheme="minorHAnsi" w:cstheme="minorHAnsi"/>
          <w:sz w:val="22"/>
          <w:szCs w:val="22"/>
        </w:rPr>
        <w:tab/>
        <w:t>Elizabeth Ankers, Daniel Tomlinson</w:t>
      </w:r>
    </w:p>
    <w:p w14:paraId="7C089545" w14:textId="3BD57D4D" w:rsidR="0044506E" w:rsidRDefault="0044506E" w:rsidP="00784E6C">
      <w:pPr>
        <w:ind w:right="425"/>
        <w:jc w:val="both"/>
        <w:rPr>
          <w:rFonts w:asciiTheme="minorHAnsi" w:hAnsiTheme="minorHAnsi" w:cstheme="minorHAnsi"/>
          <w:sz w:val="22"/>
          <w:szCs w:val="22"/>
        </w:rPr>
      </w:pPr>
      <w:r>
        <w:rPr>
          <w:rFonts w:asciiTheme="minorHAnsi" w:hAnsiTheme="minorHAnsi" w:cstheme="minorHAnsi"/>
          <w:sz w:val="22"/>
          <w:szCs w:val="22"/>
        </w:rPr>
        <w:t>LA Governors</w:t>
      </w:r>
      <w:r>
        <w:rPr>
          <w:rFonts w:asciiTheme="minorHAnsi" w:hAnsiTheme="minorHAnsi" w:cstheme="minorHAnsi"/>
          <w:sz w:val="22"/>
          <w:szCs w:val="22"/>
        </w:rPr>
        <w:tab/>
      </w:r>
      <w:r>
        <w:rPr>
          <w:rFonts w:asciiTheme="minorHAnsi" w:hAnsiTheme="minorHAnsi" w:cstheme="minorHAnsi"/>
          <w:sz w:val="22"/>
          <w:szCs w:val="22"/>
        </w:rPr>
        <w:tab/>
        <w:t>Roger Bingham</w:t>
      </w:r>
    </w:p>
    <w:p w14:paraId="0834CB04" w14:textId="16E1387E" w:rsidR="0044506E" w:rsidRDefault="0044506E" w:rsidP="00784E6C">
      <w:pPr>
        <w:ind w:right="425"/>
        <w:jc w:val="both"/>
        <w:rPr>
          <w:rFonts w:asciiTheme="minorHAnsi" w:hAnsiTheme="minorHAnsi" w:cstheme="minorHAnsi"/>
          <w:sz w:val="22"/>
          <w:szCs w:val="22"/>
        </w:rPr>
      </w:pPr>
      <w:r>
        <w:rPr>
          <w:rFonts w:asciiTheme="minorHAnsi" w:hAnsiTheme="minorHAnsi" w:cstheme="minorHAnsi"/>
          <w:sz w:val="22"/>
          <w:szCs w:val="22"/>
        </w:rPr>
        <w:t>Vacancies</w:t>
      </w:r>
      <w:r>
        <w:rPr>
          <w:rFonts w:asciiTheme="minorHAnsi" w:hAnsiTheme="minorHAnsi" w:cstheme="minorHAnsi"/>
          <w:sz w:val="22"/>
          <w:szCs w:val="22"/>
        </w:rPr>
        <w:tab/>
      </w:r>
      <w:r>
        <w:rPr>
          <w:rFonts w:asciiTheme="minorHAnsi" w:hAnsiTheme="minorHAnsi" w:cstheme="minorHAnsi"/>
          <w:sz w:val="22"/>
          <w:szCs w:val="22"/>
        </w:rPr>
        <w:tab/>
        <w:t>2</w:t>
      </w:r>
    </w:p>
    <w:p w14:paraId="4D423506" w14:textId="77777777" w:rsidR="00A16CF1" w:rsidRPr="00F54D51" w:rsidRDefault="00A16CF1" w:rsidP="00784E6C">
      <w:pPr>
        <w:ind w:right="425"/>
        <w:jc w:val="both"/>
        <w:rPr>
          <w:rFonts w:asciiTheme="minorHAnsi" w:hAnsiTheme="minorHAnsi" w:cstheme="minorHAnsi"/>
          <w:sz w:val="22"/>
          <w:szCs w:val="22"/>
        </w:rPr>
      </w:pPr>
    </w:p>
    <w:p w14:paraId="40B6504D" w14:textId="77777777" w:rsidR="00784E6C" w:rsidRPr="00F54D51" w:rsidRDefault="00784E6C" w:rsidP="00784E6C">
      <w:pPr>
        <w:ind w:right="425"/>
        <w:jc w:val="both"/>
        <w:rPr>
          <w:rFonts w:asciiTheme="minorHAnsi" w:hAnsiTheme="minorHAnsi" w:cstheme="minorHAnsi"/>
          <w:sz w:val="22"/>
          <w:szCs w:val="22"/>
        </w:rPr>
      </w:pPr>
      <w:r w:rsidRPr="00F54D51">
        <w:rPr>
          <w:rFonts w:asciiTheme="minorHAnsi" w:hAnsiTheme="minorHAnsi" w:cstheme="minorHAnsi"/>
          <w:sz w:val="22"/>
          <w:szCs w:val="22"/>
        </w:rPr>
        <w:t>The principal duties of the LGB are:</w:t>
      </w:r>
    </w:p>
    <w:p w14:paraId="2D336EDE" w14:textId="691C4F9D" w:rsidR="00784E6C" w:rsidRPr="00F54D51" w:rsidRDefault="00784E6C" w:rsidP="00784E6C">
      <w:pPr>
        <w:pStyle w:val="ListParagraph"/>
        <w:numPr>
          <w:ilvl w:val="0"/>
          <w:numId w:val="16"/>
        </w:numPr>
        <w:spacing w:after="160" w:line="259" w:lineRule="auto"/>
        <w:ind w:right="425"/>
        <w:jc w:val="both"/>
        <w:rPr>
          <w:rFonts w:cstheme="minorHAnsi"/>
        </w:rPr>
      </w:pPr>
      <w:r w:rsidRPr="00F54D51">
        <w:rPr>
          <w:rFonts w:cstheme="minorHAnsi"/>
        </w:rPr>
        <w:t>To take an acti</w:t>
      </w:r>
      <w:r w:rsidR="00A16CF1">
        <w:rPr>
          <w:rFonts w:cstheme="minorHAnsi"/>
        </w:rPr>
        <w:t>ve role in supporting the Headt</w:t>
      </w:r>
      <w:r w:rsidRPr="00F54D51">
        <w:rPr>
          <w:rFonts w:cstheme="minorHAnsi"/>
        </w:rPr>
        <w:t xml:space="preserve">eachers of the schools. In particular in relation to the needs of the school community and the needs of the extended community. </w:t>
      </w:r>
    </w:p>
    <w:p w14:paraId="29310CC6" w14:textId="77777777" w:rsidR="00784E6C" w:rsidRPr="00F54D51" w:rsidRDefault="00784E6C" w:rsidP="00784E6C">
      <w:pPr>
        <w:pStyle w:val="ListParagraph"/>
        <w:numPr>
          <w:ilvl w:val="0"/>
          <w:numId w:val="16"/>
        </w:numPr>
        <w:spacing w:after="160" w:line="259" w:lineRule="auto"/>
        <w:ind w:right="425"/>
        <w:jc w:val="both"/>
        <w:rPr>
          <w:rFonts w:cstheme="minorHAnsi"/>
        </w:rPr>
      </w:pPr>
      <w:r w:rsidRPr="00F54D51">
        <w:rPr>
          <w:rFonts w:cstheme="minorHAnsi"/>
        </w:rPr>
        <w:t>Monitoring the activities of the school to ensure Trust standards and priorities are met.</w:t>
      </w:r>
    </w:p>
    <w:p w14:paraId="59C3BE67" w14:textId="77777777" w:rsidR="00784E6C" w:rsidRPr="00F54D51" w:rsidRDefault="00784E6C" w:rsidP="00784E6C">
      <w:pPr>
        <w:pStyle w:val="ListParagraph"/>
        <w:numPr>
          <w:ilvl w:val="0"/>
          <w:numId w:val="16"/>
        </w:numPr>
        <w:spacing w:after="160" w:line="259" w:lineRule="auto"/>
        <w:ind w:right="425"/>
        <w:jc w:val="both"/>
        <w:rPr>
          <w:rFonts w:cstheme="minorHAnsi"/>
        </w:rPr>
      </w:pPr>
      <w:r w:rsidRPr="00F54D51">
        <w:rPr>
          <w:rFonts w:cstheme="minorHAnsi"/>
        </w:rPr>
        <w:t xml:space="preserve">Assist the Headteachers to compile development and budget plans, advocating these as priorities within the Trust. </w:t>
      </w:r>
    </w:p>
    <w:p w14:paraId="456C5148" w14:textId="5C8B07D1" w:rsidR="00784E6C" w:rsidRPr="00F54D51" w:rsidRDefault="00784E6C" w:rsidP="00784E6C">
      <w:pPr>
        <w:ind w:right="425"/>
        <w:jc w:val="both"/>
        <w:rPr>
          <w:rFonts w:asciiTheme="minorHAnsi" w:hAnsiTheme="minorHAnsi" w:cstheme="minorHAnsi"/>
          <w:sz w:val="22"/>
          <w:szCs w:val="22"/>
        </w:rPr>
      </w:pPr>
      <w:r w:rsidRPr="00F54D51">
        <w:rPr>
          <w:rFonts w:asciiTheme="minorHAnsi" w:hAnsiTheme="minorHAnsi" w:cstheme="minorHAnsi"/>
          <w:sz w:val="22"/>
          <w:szCs w:val="22"/>
        </w:rPr>
        <w:t xml:space="preserve">The LGB </w:t>
      </w:r>
      <w:r w:rsidR="009D65CE" w:rsidRPr="00F54D51">
        <w:rPr>
          <w:rFonts w:asciiTheme="minorHAnsi" w:hAnsiTheme="minorHAnsi" w:cstheme="minorHAnsi"/>
          <w:sz w:val="22"/>
          <w:szCs w:val="22"/>
        </w:rPr>
        <w:t>has two subcommittees</w:t>
      </w:r>
      <w:r w:rsidRPr="00F54D51">
        <w:rPr>
          <w:rFonts w:asciiTheme="minorHAnsi" w:hAnsiTheme="minorHAnsi" w:cstheme="minorHAnsi"/>
          <w:sz w:val="22"/>
          <w:szCs w:val="22"/>
        </w:rPr>
        <w:t xml:space="preserve">, each meeting </w:t>
      </w:r>
      <w:r w:rsidR="009D65CE" w:rsidRPr="00F54D51">
        <w:rPr>
          <w:rFonts w:asciiTheme="minorHAnsi" w:hAnsiTheme="minorHAnsi" w:cstheme="minorHAnsi"/>
          <w:sz w:val="22"/>
          <w:szCs w:val="22"/>
        </w:rPr>
        <w:t>three</w:t>
      </w:r>
      <w:r w:rsidRPr="00F54D51">
        <w:rPr>
          <w:rFonts w:asciiTheme="minorHAnsi" w:hAnsiTheme="minorHAnsi" w:cstheme="minorHAnsi"/>
          <w:sz w:val="22"/>
          <w:szCs w:val="22"/>
        </w:rPr>
        <w:t xml:space="preserve"> times per year, with the following responsibilities:</w:t>
      </w:r>
    </w:p>
    <w:p w14:paraId="67770528" w14:textId="77777777" w:rsidR="00784E6C" w:rsidRPr="00F54D51" w:rsidRDefault="00784E6C" w:rsidP="00784E6C">
      <w:pPr>
        <w:pStyle w:val="ListParagraph"/>
        <w:numPr>
          <w:ilvl w:val="0"/>
          <w:numId w:val="12"/>
        </w:numPr>
        <w:spacing w:after="160" w:line="259" w:lineRule="auto"/>
        <w:ind w:right="425"/>
        <w:jc w:val="both"/>
        <w:rPr>
          <w:rFonts w:cstheme="minorHAnsi"/>
        </w:rPr>
      </w:pPr>
      <w:r w:rsidRPr="00F54D51">
        <w:rPr>
          <w:rFonts w:cstheme="minorHAnsi"/>
          <w:b/>
        </w:rPr>
        <w:t>Curriculum</w:t>
      </w:r>
      <w:r w:rsidRPr="00F54D51">
        <w:rPr>
          <w:rFonts w:cstheme="minorHAnsi"/>
        </w:rPr>
        <w:t xml:space="preserve"> – to oversee, monitor and evaluate curriculum policy and developing the strategic academic priorities for the schools, the operation of the schools assessment and reporting policies and to ensure the curriculum is effectively resourced and that value for money is obtained. Results will be reviewed annually, monitoring pupil attainment and progress.</w:t>
      </w:r>
    </w:p>
    <w:p w14:paraId="5DF53A7B" w14:textId="77777777" w:rsidR="009D65CE" w:rsidRPr="00F54D51" w:rsidRDefault="009D65CE" w:rsidP="009D65CE">
      <w:pPr>
        <w:pStyle w:val="ListParagraph"/>
        <w:numPr>
          <w:ilvl w:val="0"/>
          <w:numId w:val="12"/>
        </w:numPr>
        <w:spacing w:after="160" w:line="259" w:lineRule="auto"/>
        <w:ind w:right="425"/>
        <w:jc w:val="both"/>
        <w:rPr>
          <w:rFonts w:cstheme="minorHAnsi"/>
        </w:rPr>
      </w:pPr>
      <w:r w:rsidRPr="00F54D51">
        <w:rPr>
          <w:rFonts w:cstheme="minorHAnsi"/>
          <w:b/>
        </w:rPr>
        <w:t>Buildings &amp; Grounds</w:t>
      </w:r>
      <w:r w:rsidRPr="00F54D51">
        <w:rPr>
          <w:rFonts w:cstheme="minorHAnsi"/>
        </w:rPr>
        <w:t xml:space="preserve"> – the Local Governing Body will convene a Buildings and Grounds workgroup to oversee development projects on the Kirkby Lonsdale site. </w:t>
      </w:r>
    </w:p>
    <w:p w14:paraId="573D0DA8" w14:textId="0A576447" w:rsidR="009D65CE" w:rsidRDefault="009D65CE" w:rsidP="009D65CE">
      <w:pPr>
        <w:ind w:right="425"/>
        <w:jc w:val="both"/>
        <w:rPr>
          <w:rFonts w:asciiTheme="minorHAnsi" w:hAnsiTheme="minorHAnsi" w:cstheme="minorHAnsi"/>
          <w:sz w:val="22"/>
          <w:szCs w:val="22"/>
        </w:rPr>
      </w:pPr>
      <w:r w:rsidRPr="00F54D51">
        <w:rPr>
          <w:rFonts w:asciiTheme="minorHAnsi" w:hAnsiTheme="minorHAnsi" w:cstheme="minorHAnsi"/>
          <w:sz w:val="22"/>
          <w:szCs w:val="22"/>
        </w:rPr>
        <w:t xml:space="preserve">Each subcommittee has written terms of reference. </w:t>
      </w:r>
    </w:p>
    <w:p w14:paraId="55AEBC93" w14:textId="77777777" w:rsidR="00F54D51" w:rsidRPr="00F54D51" w:rsidRDefault="00F54D51" w:rsidP="009D65CE">
      <w:pPr>
        <w:ind w:right="425"/>
        <w:jc w:val="both"/>
        <w:rPr>
          <w:rFonts w:asciiTheme="minorHAnsi" w:hAnsiTheme="minorHAnsi" w:cstheme="minorHAnsi"/>
          <w:sz w:val="22"/>
          <w:szCs w:val="22"/>
        </w:rPr>
      </w:pPr>
    </w:p>
    <w:p w14:paraId="13A8CD5E" w14:textId="0382C9C8" w:rsidR="00784E6C" w:rsidRPr="00F54D51" w:rsidRDefault="009D65CE" w:rsidP="009D65CE">
      <w:pPr>
        <w:spacing w:after="160" w:line="259" w:lineRule="auto"/>
        <w:ind w:right="425"/>
        <w:jc w:val="both"/>
        <w:rPr>
          <w:rFonts w:asciiTheme="minorHAnsi" w:hAnsiTheme="minorHAnsi" w:cstheme="minorHAnsi"/>
          <w:sz w:val="22"/>
          <w:szCs w:val="22"/>
        </w:rPr>
      </w:pPr>
      <w:r w:rsidRPr="00F54D51">
        <w:rPr>
          <w:rFonts w:asciiTheme="minorHAnsi" w:hAnsiTheme="minorHAnsi" w:cstheme="minorHAnsi"/>
          <w:sz w:val="22"/>
          <w:szCs w:val="22"/>
        </w:rPr>
        <w:t xml:space="preserve">In addition, a </w:t>
      </w:r>
      <w:r w:rsidR="00784E6C" w:rsidRPr="00F54D51">
        <w:rPr>
          <w:rFonts w:asciiTheme="minorHAnsi" w:hAnsiTheme="minorHAnsi" w:cstheme="minorHAnsi"/>
          <w:b/>
          <w:sz w:val="22"/>
          <w:szCs w:val="22"/>
        </w:rPr>
        <w:t xml:space="preserve">Community </w:t>
      </w:r>
      <w:r w:rsidRPr="00F54D51">
        <w:rPr>
          <w:rFonts w:asciiTheme="minorHAnsi" w:hAnsiTheme="minorHAnsi" w:cstheme="minorHAnsi"/>
          <w:b/>
          <w:sz w:val="22"/>
          <w:szCs w:val="22"/>
        </w:rPr>
        <w:t>briefing</w:t>
      </w:r>
      <w:r w:rsidRPr="00F54D51">
        <w:rPr>
          <w:rFonts w:asciiTheme="minorHAnsi" w:hAnsiTheme="minorHAnsi" w:cstheme="minorHAnsi"/>
          <w:sz w:val="22"/>
          <w:szCs w:val="22"/>
        </w:rPr>
        <w:t xml:space="preserve"> is held three times a year, </w:t>
      </w:r>
      <w:r w:rsidR="00784E6C" w:rsidRPr="00F54D51">
        <w:rPr>
          <w:rFonts w:asciiTheme="minorHAnsi" w:hAnsiTheme="minorHAnsi" w:cstheme="minorHAnsi"/>
          <w:sz w:val="22"/>
          <w:szCs w:val="22"/>
        </w:rPr>
        <w:t>to help formulate, monitor and review sections of the development plan dealing with the community, employers and links with other agencies, to monitor the school admission policy, to promote equal opportunities, to encourage and promote the use of school p</w:t>
      </w:r>
      <w:r w:rsidR="00A16CF1">
        <w:rPr>
          <w:rFonts w:asciiTheme="minorHAnsi" w:hAnsiTheme="minorHAnsi" w:cstheme="minorHAnsi"/>
          <w:sz w:val="22"/>
          <w:szCs w:val="22"/>
        </w:rPr>
        <w:t>remises as a community resource.</w:t>
      </w:r>
    </w:p>
    <w:p w14:paraId="57B48D60" w14:textId="540E97C4" w:rsidR="00FF48BD" w:rsidRPr="00F54D51" w:rsidRDefault="00FF48BD" w:rsidP="00FF48BD">
      <w:pPr>
        <w:spacing w:after="160" w:line="259" w:lineRule="auto"/>
        <w:ind w:right="425"/>
        <w:jc w:val="both"/>
        <w:rPr>
          <w:rFonts w:asciiTheme="minorHAnsi" w:hAnsiTheme="minorHAnsi" w:cstheme="minorHAnsi"/>
          <w:sz w:val="22"/>
          <w:szCs w:val="22"/>
          <w:lang w:eastAsia="en-GB"/>
        </w:rPr>
      </w:pPr>
      <w:r w:rsidRPr="00F54D51">
        <w:rPr>
          <w:rFonts w:asciiTheme="minorHAnsi" w:hAnsiTheme="minorHAnsi" w:cstheme="minorHAnsi"/>
          <w:sz w:val="22"/>
          <w:szCs w:val="22"/>
        </w:rPr>
        <w:t xml:space="preserve">In addition to the Board Meetings and Sub Committee meetings, the Lunesdale Learning Trust runs an annual programme of </w:t>
      </w:r>
      <w:r w:rsidRPr="00F54D51">
        <w:rPr>
          <w:rFonts w:asciiTheme="minorHAnsi" w:hAnsiTheme="minorHAnsi" w:cstheme="minorHAnsi"/>
          <w:b/>
          <w:sz w:val="22"/>
          <w:szCs w:val="22"/>
        </w:rPr>
        <w:t>Immersion Mornings</w:t>
      </w:r>
      <w:r w:rsidRPr="00F54D51">
        <w:rPr>
          <w:rFonts w:asciiTheme="minorHAnsi" w:hAnsiTheme="minorHAnsi" w:cstheme="minorHAnsi"/>
          <w:sz w:val="22"/>
          <w:szCs w:val="22"/>
        </w:rPr>
        <w:t>. Whilst there is n</w:t>
      </w:r>
      <w:r w:rsidRPr="00F54D51">
        <w:rPr>
          <w:rFonts w:asciiTheme="minorHAnsi" w:hAnsiTheme="minorHAnsi" w:cstheme="minorHAnsi"/>
          <w:sz w:val="22"/>
          <w:szCs w:val="22"/>
          <w:lang w:eastAsia="en-GB"/>
        </w:rPr>
        <w:t xml:space="preserve">o requirement for you to have any specific training to be a governor or trustee, we have found that Immersion Mornings,  held during the school day, enable Governors and Trustees to increase their understanding of education and specific issues in our Trust’s school by meeting with specialists to gain a thorough understanding about a focused area. </w:t>
      </w:r>
    </w:p>
    <w:p w14:paraId="17C6897A" w14:textId="77777777" w:rsidR="00784E6C" w:rsidRPr="00784E6C" w:rsidRDefault="00784E6C" w:rsidP="00784E6C">
      <w:pPr>
        <w:ind w:right="283"/>
        <w:jc w:val="both"/>
        <w:rPr>
          <w:rFonts w:asciiTheme="minorHAnsi" w:hAnsiTheme="minorHAnsi" w:cstheme="minorHAnsi"/>
          <w:sz w:val="22"/>
        </w:rPr>
      </w:pPr>
    </w:p>
    <w:p w14:paraId="3694C8BD" w14:textId="77777777" w:rsidR="00784E6C" w:rsidRPr="00784E6C" w:rsidRDefault="00784E6C" w:rsidP="00784E6C">
      <w:pPr>
        <w:pStyle w:val="ListParagraph"/>
        <w:numPr>
          <w:ilvl w:val="1"/>
          <w:numId w:val="22"/>
        </w:numPr>
        <w:spacing w:after="160" w:line="259" w:lineRule="auto"/>
        <w:ind w:right="141"/>
        <w:jc w:val="both"/>
        <w:rPr>
          <w:rFonts w:cstheme="minorHAnsi"/>
          <w:b/>
          <w:sz w:val="28"/>
          <w:szCs w:val="28"/>
        </w:rPr>
      </w:pPr>
      <w:r w:rsidRPr="00784E6C">
        <w:rPr>
          <w:rFonts w:cstheme="minorHAnsi"/>
          <w:b/>
          <w:sz w:val="28"/>
          <w:szCs w:val="28"/>
        </w:rPr>
        <w:t>Officers of the Trust</w:t>
      </w:r>
    </w:p>
    <w:p w14:paraId="00526176" w14:textId="77777777" w:rsidR="00784E6C" w:rsidRPr="00784E6C" w:rsidRDefault="00784E6C" w:rsidP="00784E6C">
      <w:pPr>
        <w:pStyle w:val="ListParagraph"/>
        <w:numPr>
          <w:ilvl w:val="0"/>
          <w:numId w:val="18"/>
        </w:numPr>
        <w:ind w:right="425"/>
        <w:jc w:val="both"/>
        <w:rPr>
          <w:rFonts w:cstheme="minorHAnsi"/>
        </w:rPr>
      </w:pPr>
      <w:r w:rsidRPr="00784E6C">
        <w:rPr>
          <w:rFonts w:cstheme="minorHAnsi"/>
        </w:rPr>
        <w:t xml:space="preserve">Chief Executive Officer (Principal Accounting Officer) – Chris Clarke </w:t>
      </w:r>
    </w:p>
    <w:p w14:paraId="73719513" w14:textId="77777777" w:rsidR="00784E6C" w:rsidRPr="00784E6C" w:rsidRDefault="00784E6C" w:rsidP="00784E6C">
      <w:pPr>
        <w:pStyle w:val="ListParagraph"/>
        <w:numPr>
          <w:ilvl w:val="0"/>
          <w:numId w:val="18"/>
        </w:numPr>
        <w:ind w:right="425"/>
        <w:jc w:val="both"/>
        <w:rPr>
          <w:rFonts w:cstheme="minorHAnsi"/>
        </w:rPr>
      </w:pPr>
      <w:r w:rsidRPr="00784E6C">
        <w:rPr>
          <w:rFonts w:cstheme="minorHAnsi"/>
        </w:rPr>
        <w:t xml:space="preserve">Company Secretary – Angela Johnson </w:t>
      </w:r>
    </w:p>
    <w:p w14:paraId="6770F65C" w14:textId="77777777" w:rsidR="00784E6C" w:rsidRPr="00784E6C" w:rsidRDefault="00784E6C" w:rsidP="00784E6C">
      <w:pPr>
        <w:pStyle w:val="ListParagraph"/>
        <w:numPr>
          <w:ilvl w:val="0"/>
          <w:numId w:val="18"/>
        </w:numPr>
        <w:ind w:right="425"/>
        <w:jc w:val="both"/>
        <w:rPr>
          <w:rFonts w:cstheme="minorHAnsi"/>
        </w:rPr>
      </w:pPr>
      <w:r w:rsidRPr="00784E6C">
        <w:rPr>
          <w:rFonts w:cstheme="minorHAnsi"/>
        </w:rPr>
        <w:t xml:space="preserve">Chief Operating Officer (Chief Financial Officer) – Steven Holmes </w:t>
      </w:r>
    </w:p>
    <w:p w14:paraId="73A80468" w14:textId="77777777" w:rsidR="00784E6C" w:rsidRPr="00784E6C" w:rsidRDefault="00784E6C" w:rsidP="00784E6C">
      <w:pPr>
        <w:rPr>
          <w:rFonts w:asciiTheme="minorHAnsi" w:hAnsiTheme="minorHAnsi" w:cstheme="minorHAnsi"/>
          <w:sz w:val="22"/>
        </w:rPr>
      </w:pPr>
    </w:p>
    <w:p w14:paraId="0FBDF395" w14:textId="77777777" w:rsidR="00784E6C" w:rsidRPr="00784E6C" w:rsidRDefault="00784E6C" w:rsidP="00784E6C">
      <w:pPr>
        <w:pStyle w:val="ListParagraph"/>
        <w:numPr>
          <w:ilvl w:val="1"/>
          <w:numId w:val="22"/>
        </w:numPr>
        <w:ind w:right="141"/>
        <w:jc w:val="both"/>
        <w:rPr>
          <w:rFonts w:cstheme="minorHAnsi"/>
          <w:b/>
          <w:sz w:val="28"/>
          <w:szCs w:val="28"/>
        </w:rPr>
      </w:pPr>
      <w:r w:rsidRPr="00784E6C">
        <w:rPr>
          <w:rFonts w:cstheme="minorHAnsi"/>
          <w:b/>
          <w:sz w:val="28"/>
          <w:szCs w:val="28"/>
        </w:rPr>
        <w:t>Executive Group</w:t>
      </w:r>
    </w:p>
    <w:p w14:paraId="053660E4" w14:textId="25E31F66" w:rsidR="00784E6C" w:rsidRDefault="00784E6C" w:rsidP="00784E6C">
      <w:pPr>
        <w:ind w:right="425"/>
        <w:jc w:val="both"/>
        <w:rPr>
          <w:rFonts w:asciiTheme="minorHAnsi" w:hAnsiTheme="minorHAnsi" w:cstheme="minorHAnsi"/>
          <w:sz w:val="22"/>
        </w:rPr>
      </w:pPr>
      <w:r w:rsidRPr="00784E6C">
        <w:rPr>
          <w:rFonts w:asciiTheme="minorHAnsi" w:hAnsiTheme="minorHAnsi" w:cstheme="minorHAnsi"/>
          <w:sz w:val="22"/>
        </w:rPr>
        <w:t xml:space="preserve">In order to ensure positive communication between the Trust Board and the Trusts’ Schools, the CEO will convene an Executive Advisory Group to meet </w:t>
      </w:r>
      <w:r w:rsidR="009D65CE">
        <w:rPr>
          <w:rFonts w:asciiTheme="minorHAnsi" w:hAnsiTheme="minorHAnsi" w:cstheme="minorHAnsi"/>
          <w:sz w:val="22"/>
        </w:rPr>
        <w:t>weekly</w:t>
      </w:r>
      <w:r w:rsidRPr="00784E6C">
        <w:rPr>
          <w:rFonts w:asciiTheme="minorHAnsi" w:hAnsiTheme="minorHAnsi" w:cstheme="minorHAnsi"/>
          <w:sz w:val="22"/>
        </w:rPr>
        <w:t xml:space="preserve">. This group will comprise Head Teachers of all schools within </w:t>
      </w:r>
      <w:r w:rsidR="0035677E">
        <w:rPr>
          <w:rFonts w:asciiTheme="minorHAnsi" w:hAnsiTheme="minorHAnsi" w:cstheme="minorHAnsi"/>
          <w:sz w:val="22"/>
        </w:rPr>
        <w:t>the Trust, initially, the Headt</w:t>
      </w:r>
      <w:r w:rsidRPr="00784E6C">
        <w:rPr>
          <w:rFonts w:asciiTheme="minorHAnsi" w:hAnsiTheme="minorHAnsi" w:cstheme="minorHAnsi"/>
          <w:sz w:val="22"/>
        </w:rPr>
        <w:t>eacher of Queen Elizabeth School, Miss Cathy O’Neill and the Principal of QEStudio School, Mrs Alison Wilkinson</w:t>
      </w:r>
      <w:r w:rsidR="009D65CE">
        <w:rPr>
          <w:rFonts w:asciiTheme="minorHAnsi" w:hAnsiTheme="minorHAnsi" w:cstheme="minorHAnsi"/>
          <w:sz w:val="22"/>
        </w:rPr>
        <w:t>, the CEO, the COO and the Company Secretary.</w:t>
      </w:r>
      <w:r w:rsidRPr="00784E6C">
        <w:rPr>
          <w:rFonts w:asciiTheme="minorHAnsi" w:hAnsiTheme="minorHAnsi" w:cstheme="minorHAnsi"/>
          <w:sz w:val="22"/>
        </w:rPr>
        <w:t xml:space="preserve"> Board members </w:t>
      </w:r>
      <w:r w:rsidR="009D65CE" w:rsidRPr="00784E6C">
        <w:rPr>
          <w:rFonts w:asciiTheme="minorHAnsi" w:hAnsiTheme="minorHAnsi" w:cstheme="minorHAnsi"/>
          <w:sz w:val="22"/>
        </w:rPr>
        <w:t>any other expert or specialist</w:t>
      </w:r>
      <w:r w:rsidR="009D65CE">
        <w:rPr>
          <w:rFonts w:asciiTheme="minorHAnsi" w:hAnsiTheme="minorHAnsi" w:cstheme="minorHAnsi"/>
          <w:sz w:val="22"/>
        </w:rPr>
        <w:t xml:space="preserve"> and invited to join the meetings,</w:t>
      </w:r>
      <w:r w:rsidR="009D65CE" w:rsidRPr="00784E6C">
        <w:rPr>
          <w:rFonts w:asciiTheme="minorHAnsi" w:hAnsiTheme="minorHAnsi" w:cstheme="minorHAnsi"/>
          <w:sz w:val="22"/>
        </w:rPr>
        <w:t xml:space="preserve"> </w:t>
      </w:r>
      <w:r w:rsidR="009D65CE">
        <w:rPr>
          <w:rFonts w:asciiTheme="minorHAnsi" w:hAnsiTheme="minorHAnsi" w:cstheme="minorHAnsi"/>
          <w:sz w:val="22"/>
        </w:rPr>
        <w:t>as required</w:t>
      </w:r>
      <w:r w:rsidRPr="00784E6C">
        <w:rPr>
          <w:rFonts w:asciiTheme="minorHAnsi" w:hAnsiTheme="minorHAnsi" w:cstheme="minorHAnsi"/>
          <w:sz w:val="22"/>
        </w:rPr>
        <w:t>.</w:t>
      </w:r>
    </w:p>
    <w:p w14:paraId="401D789D" w14:textId="77777777" w:rsidR="009D65CE" w:rsidRPr="00784E6C" w:rsidRDefault="009D65CE" w:rsidP="00784E6C">
      <w:pPr>
        <w:ind w:right="425"/>
        <w:jc w:val="both"/>
        <w:rPr>
          <w:rFonts w:asciiTheme="minorHAnsi" w:hAnsiTheme="minorHAnsi" w:cstheme="minorHAnsi"/>
          <w:sz w:val="22"/>
        </w:rPr>
      </w:pPr>
    </w:p>
    <w:p w14:paraId="75955442" w14:textId="04BDA311" w:rsidR="00784E6C" w:rsidRDefault="00784E6C" w:rsidP="004D7D3F">
      <w:pPr>
        <w:ind w:right="425"/>
        <w:jc w:val="both"/>
        <w:rPr>
          <w:rFonts w:cstheme="minorHAnsi"/>
          <w:color w:val="FF0000"/>
        </w:rPr>
      </w:pPr>
      <w:r w:rsidRPr="00784E6C">
        <w:rPr>
          <w:rFonts w:asciiTheme="minorHAnsi" w:hAnsiTheme="minorHAnsi" w:cstheme="minorHAnsi"/>
          <w:sz w:val="22"/>
        </w:rPr>
        <w:t xml:space="preserve">This group may be tasked as employees of the Trust to undertake any work deemed necessary by the Trust in meeting its objectives. </w:t>
      </w:r>
    </w:p>
    <w:p w14:paraId="2BE49A81" w14:textId="77777777" w:rsidR="00FF48BD" w:rsidRPr="009D65CE" w:rsidRDefault="00FF48BD" w:rsidP="00FF48BD">
      <w:pPr>
        <w:pStyle w:val="ListParagraph"/>
        <w:spacing w:after="160" w:line="259" w:lineRule="auto"/>
        <w:ind w:left="567" w:right="425"/>
        <w:jc w:val="both"/>
        <w:rPr>
          <w:rFonts w:cstheme="minorHAnsi"/>
          <w:color w:val="FF0000"/>
        </w:rPr>
      </w:pPr>
    </w:p>
    <w:p w14:paraId="341039E9" w14:textId="37205F11" w:rsidR="00784E6C" w:rsidRPr="004D7D3F" w:rsidRDefault="00784E6C" w:rsidP="00784E6C">
      <w:pPr>
        <w:pStyle w:val="ListParagraph"/>
        <w:numPr>
          <w:ilvl w:val="0"/>
          <w:numId w:val="22"/>
        </w:numPr>
        <w:rPr>
          <w:rFonts w:cstheme="minorHAnsi"/>
          <w:b/>
          <w:sz w:val="28"/>
          <w:szCs w:val="28"/>
          <w:lang w:eastAsia="en-GB"/>
        </w:rPr>
      </w:pPr>
      <w:r w:rsidRPr="004D7D3F">
        <w:rPr>
          <w:rFonts w:cstheme="minorHAnsi"/>
          <w:b/>
          <w:sz w:val="28"/>
          <w:szCs w:val="28"/>
          <w:lang w:eastAsia="en-GB"/>
        </w:rPr>
        <w:t>Governance</w:t>
      </w:r>
    </w:p>
    <w:p w14:paraId="0F72F8F0" w14:textId="77777777" w:rsidR="00FF48BD" w:rsidRPr="00F54D51" w:rsidRDefault="00FF48BD" w:rsidP="00FF48BD">
      <w:pPr>
        <w:spacing w:before="165" w:after="165"/>
        <w:outlineLvl w:val="4"/>
        <w:rPr>
          <w:rFonts w:asciiTheme="minorHAnsi" w:hAnsiTheme="minorHAnsi" w:cstheme="minorHAnsi"/>
          <w:bCs/>
          <w:sz w:val="22"/>
          <w:szCs w:val="22"/>
          <w:lang w:eastAsia="en-GB"/>
        </w:rPr>
      </w:pPr>
      <w:r w:rsidRPr="00F54D51">
        <w:rPr>
          <w:rFonts w:asciiTheme="minorHAnsi" w:hAnsiTheme="minorHAnsi" w:cstheme="minorHAnsi"/>
          <w:bCs/>
          <w:sz w:val="22"/>
          <w:szCs w:val="22"/>
          <w:lang w:eastAsia="en-GB"/>
        </w:rPr>
        <w:t>School governors and trustees make a valuable contribution to children’s education, opportunities and futures.</w:t>
      </w:r>
    </w:p>
    <w:p w14:paraId="3E2DB3C9" w14:textId="40BB8E29" w:rsidR="00FF48BD" w:rsidRPr="00F54D51" w:rsidRDefault="00FF48BD" w:rsidP="00FF48BD">
      <w:pPr>
        <w:spacing w:after="450"/>
        <w:rPr>
          <w:rFonts w:asciiTheme="minorHAnsi" w:hAnsiTheme="minorHAnsi" w:cstheme="minorHAnsi"/>
          <w:sz w:val="22"/>
          <w:szCs w:val="22"/>
          <w:lang w:eastAsia="en-GB"/>
        </w:rPr>
      </w:pPr>
      <w:r w:rsidRPr="00F54D51">
        <w:rPr>
          <w:rFonts w:asciiTheme="minorHAnsi" w:hAnsiTheme="minorHAnsi" w:cstheme="minorHAnsi"/>
          <w:sz w:val="22"/>
          <w:szCs w:val="22"/>
          <w:lang w:eastAsia="en-GB"/>
        </w:rPr>
        <w:t>Being a governor is a challenging but hugely rewarding role. It will give you the chance to make a real difference to young people, give something back to your local community and use and develop your skills in a board-level environment. You will also be joining the largest volunteer force in the country: there are over a quarter of a million volunteers governing state funded schools in England.</w:t>
      </w:r>
    </w:p>
    <w:p w14:paraId="4F2E708D" w14:textId="77777777" w:rsidR="00F54D51" w:rsidRDefault="00FF48BD" w:rsidP="00F54D51">
      <w:pPr>
        <w:spacing w:after="450"/>
        <w:rPr>
          <w:rFonts w:asciiTheme="minorHAnsi" w:hAnsiTheme="minorHAnsi" w:cstheme="minorHAnsi"/>
          <w:sz w:val="22"/>
          <w:szCs w:val="22"/>
          <w:lang w:eastAsia="en-GB"/>
        </w:rPr>
      </w:pPr>
      <w:r w:rsidRPr="00F54D51">
        <w:rPr>
          <w:rFonts w:asciiTheme="minorHAnsi" w:hAnsiTheme="minorHAnsi" w:cstheme="minorHAnsi"/>
          <w:sz w:val="22"/>
          <w:szCs w:val="22"/>
          <w:lang w:eastAsia="en-GB"/>
        </w:rPr>
        <w:t>Schools need governing boards that have a balance and diversity of knowledge, skills and experience to enable it to be effective. Ofsted (the national inspection body for schools) has repeatedly noted that the most effective schools demonstrate effective leadership and management - including by the governing board.</w:t>
      </w:r>
      <w:r w:rsidR="00F62001" w:rsidRPr="00F54D51">
        <w:rPr>
          <w:rFonts w:asciiTheme="minorHAnsi" w:hAnsiTheme="minorHAnsi" w:cstheme="minorHAnsi"/>
          <w:sz w:val="22"/>
          <w:szCs w:val="22"/>
          <w:lang w:eastAsia="en-GB"/>
        </w:rPr>
        <w:t xml:space="preserve"> To ensure our Governing Body possess </w:t>
      </w:r>
      <w:r w:rsidR="004D7D3F" w:rsidRPr="00F54D51">
        <w:rPr>
          <w:rFonts w:asciiTheme="minorHAnsi" w:hAnsiTheme="minorHAnsi" w:cstheme="minorHAnsi"/>
          <w:sz w:val="22"/>
          <w:szCs w:val="22"/>
          <w:lang w:eastAsia="en-GB"/>
        </w:rPr>
        <w:t xml:space="preserve">the required diversity, skills audits are undertaken, to identify any knowledge/experience gaps. The results of the skills audit inform the recruitment process. </w:t>
      </w:r>
    </w:p>
    <w:p w14:paraId="21260B95" w14:textId="7CA7DF4C" w:rsidR="00FF48BD" w:rsidRPr="00FF48BD" w:rsidRDefault="00FF48BD" w:rsidP="00F54D51">
      <w:pPr>
        <w:spacing w:after="450"/>
        <w:rPr>
          <w:rFonts w:asciiTheme="minorHAnsi" w:hAnsiTheme="minorHAnsi" w:cstheme="minorHAnsi"/>
          <w:b/>
          <w:bCs/>
          <w:sz w:val="22"/>
          <w:szCs w:val="22"/>
          <w:lang w:eastAsia="en-GB"/>
        </w:rPr>
      </w:pPr>
      <w:r w:rsidRPr="00FF48BD">
        <w:rPr>
          <w:rFonts w:asciiTheme="minorHAnsi" w:hAnsiTheme="minorHAnsi" w:cstheme="minorHAnsi"/>
          <w:b/>
          <w:bCs/>
          <w:sz w:val="22"/>
          <w:szCs w:val="22"/>
          <w:shd w:val="clear" w:color="auto" w:fill="FFFFFF"/>
          <w:lang w:eastAsia="en-GB"/>
        </w:rPr>
        <w:t>What governors and trustees do?</w:t>
      </w:r>
    </w:p>
    <w:p w14:paraId="4B970DDF" w14:textId="77777777" w:rsidR="00FF48BD" w:rsidRPr="00FF48BD" w:rsidRDefault="00FF48BD" w:rsidP="00FF48BD">
      <w:pPr>
        <w:spacing w:after="450"/>
        <w:rPr>
          <w:rFonts w:asciiTheme="minorHAnsi" w:hAnsiTheme="minorHAnsi" w:cstheme="minorHAnsi"/>
          <w:sz w:val="22"/>
          <w:szCs w:val="22"/>
          <w:lang w:eastAsia="en-GB"/>
        </w:rPr>
      </w:pPr>
      <w:r w:rsidRPr="00FF48BD">
        <w:rPr>
          <w:rFonts w:asciiTheme="minorHAnsi" w:hAnsiTheme="minorHAnsi" w:cstheme="minorHAnsi"/>
          <w:sz w:val="22"/>
          <w:szCs w:val="22"/>
          <w:lang w:eastAsia="en-GB"/>
        </w:rPr>
        <w:t>The governing board provides strategic leadership and accountability in schools. It has three key functions:</w:t>
      </w:r>
    </w:p>
    <w:p w14:paraId="4D30FB8C" w14:textId="77777777" w:rsidR="00004115" w:rsidRPr="00FF48BD" w:rsidRDefault="00004115" w:rsidP="00004115">
      <w:pPr>
        <w:numPr>
          <w:ilvl w:val="0"/>
          <w:numId w:val="4"/>
        </w:numPr>
        <w:spacing w:before="100" w:beforeAutospacing="1"/>
        <w:rPr>
          <w:rFonts w:asciiTheme="minorHAnsi" w:hAnsiTheme="minorHAnsi" w:cstheme="minorHAnsi"/>
          <w:sz w:val="22"/>
          <w:szCs w:val="22"/>
          <w:lang w:eastAsia="en-GB"/>
        </w:rPr>
      </w:pPr>
      <w:r w:rsidRPr="00FF48BD">
        <w:rPr>
          <w:rFonts w:asciiTheme="minorHAnsi" w:hAnsiTheme="minorHAnsi" w:cstheme="minorHAnsi"/>
          <w:sz w:val="22"/>
          <w:szCs w:val="22"/>
          <w:lang w:eastAsia="en-GB"/>
        </w:rPr>
        <w:t>Ensuring clarity of vision, ethos and strategic direction</w:t>
      </w:r>
    </w:p>
    <w:p w14:paraId="36E0B1E5" w14:textId="77777777" w:rsidR="00004115" w:rsidRDefault="00004115" w:rsidP="00004115">
      <w:pPr>
        <w:numPr>
          <w:ilvl w:val="0"/>
          <w:numId w:val="4"/>
        </w:numPr>
        <w:spacing w:before="100" w:beforeAutospacing="1" w:after="300"/>
        <w:rPr>
          <w:rFonts w:asciiTheme="minorHAnsi" w:hAnsiTheme="minorHAnsi" w:cstheme="minorHAnsi"/>
          <w:sz w:val="22"/>
          <w:szCs w:val="22"/>
          <w:lang w:eastAsia="en-GB"/>
        </w:rPr>
      </w:pPr>
      <w:r w:rsidRPr="00004115">
        <w:rPr>
          <w:rFonts w:asciiTheme="minorHAnsi" w:hAnsiTheme="minorHAnsi" w:cstheme="minorHAnsi"/>
          <w:sz w:val="22"/>
          <w:szCs w:val="22"/>
          <w:lang w:eastAsia="en-GB"/>
        </w:rPr>
        <w:t>Holding executive leaders to account for the educational performance of the orgaisation and its pupils and the performance management of staff</w:t>
      </w:r>
    </w:p>
    <w:p w14:paraId="7CFC0D6F" w14:textId="51048EA2" w:rsidR="00FF48BD" w:rsidRPr="00004115" w:rsidRDefault="00FF48BD" w:rsidP="00004115">
      <w:pPr>
        <w:numPr>
          <w:ilvl w:val="0"/>
          <w:numId w:val="4"/>
        </w:numPr>
        <w:spacing w:before="100" w:beforeAutospacing="1" w:after="300"/>
        <w:rPr>
          <w:rFonts w:asciiTheme="minorHAnsi" w:hAnsiTheme="minorHAnsi" w:cstheme="minorHAnsi"/>
          <w:sz w:val="22"/>
          <w:szCs w:val="22"/>
          <w:lang w:eastAsia="en-GB"/>
        </w:rPr>
      </w:pPr>
      <w:r w:rsidRPr="00004115">
        <w:rPr>
          <w:rFonts w:asciiTheme="minorHAnsi" w:hAnsiTheme="minorHAnsi" w:cstheme="minorHAnsi"/>
          <w:sz w:val="22"/>
          <w:szCs w:val="22"/>
          <w:lang w:eastAsia="en-GB"/>
        </w:rPr>
        <w:t>Overseeing the financial performance of the</w:t>
      </w:r>
      <w:r w:rsidR="00004115" w:rsidRPr="00004115">
        <w:rPr>
          <w:rFonts w:asciiTheme="minorHAnsi" w:hAnsiTheme="minorHAnsi" w:cstheme="minorHAnsi"/>
          <w:sz w:val="22"/>
          <w:szCs w:val="22"/>
          <w:lang w:eastAsia="en-GB"/>
        </w:rPr>
        <w:t xml:space="preserve"> organisation</w:t>
      </w:r>
      <w:r w:rsidRPr="00004115">
        <w:rPr>
          <w:rFonts w:asciiTheme="minorHAnsi" w:hAnsiTheme="minorHAnsi" w:cstheme="minorHAnsi"/>
          <w:sz w:val="22"/>
          <w:szCs w:val="22"/>
          <w:lang w:eastAsia="en-GB"/>
        </w:rPr>
        <w:t xml:space="preserve"> and making sure its money is well spent</w:t>
      </w:r>
    </w:p>
    <w:p w14:paraId="3EEE4234" w14:textId="315CB4C5" w:rsidR="00784E6C" w:rsidRPr="004D7D3F" w:rsidRDefault="00784E6C" w:rsidP="00784E6C">
      <w:pPr>
        <w:autoSpaceDE w:val="0"/>
        <w:autoSpaceDN w:val="0"/>
        <w:adjustRightInd w:val="0"/>
        <w:rPr>
          <w:rFonts w:asciiTheme="minorHAnsi" w:hAnsiTheme="minorHAnsi" w:cstheme="minorHAnsi"/>
          <w:sz w:val="22"/>
        </w:rPr>
      </w:pPr>
      <w:r w:rsidRPr="004D7D3F">
        <w:rPr>
          <w:rFonts w:asciiTheme="minorHAnsi" w:hAnsiTheme="minorHAnsi" w:cstheme="minorHAnsi"/>
          <w:b/>
          <w:bCs/>
          <w:sz w:val="22"/>
        </w:rPr>
        <w:lastRenderedPageBreak/>
        <w:t xml:space="preserve">The key features of effective governance </w:t>
      </w:r>
    </w:p>
    <w:p w14:paraId="556E8F12" w14:textId="77777777" w:rsidR="00784E6C" w:rsidRPr="004D7D3F" w:rsidRDefault="00784E6C" w:rsidP="00784E6C">
      <w:pPr>
        <w:autoSpaceDE w:val="0"/>
        <w:autoSpaceDN w:val="0"/>
        <w:adjustRightInd w:val="0"/>
        <w:spacing w:after="221"/>
        <w:rPr>
          <w:rFonts w:asciiTheme="minorHAnsi" w:hAnsiTheme="minorHAnsi" w:cstheme="minorHAnsi"/>
          <w:sz w:val="22"/>
        </w:rPr>
      </w:pPr>
      <w:r w:rsidRPr="004D7D3F">
        <w:rPr>
          <w:rFonts w:asciiTheme="minorHAnsi" w:hAnsiTheme="minorHAnsi" w:cstheme="minorHAnsi"/>
          <w:sz w:val="22"/>
        </w:rPr>
        <w:br/>
        <w:t xml:space="preserve">Boards must be ambitious for all children and young people and infused with a passion for education and a commitment to continuous school improvement that enables the best possible outcomes. Governance must be grounded in reality as defined by both high-quality objective data and a full understanding of the views and needs of pupils/students, staff, parents, carers and local communities. It should be driven by inquisitive, independent minds and through conversations focussed on the key strategic issues which are conducted with humility, good judgement, resilience and determination. </w:t>
      </w:r>
    </w:p>
    <w:p w14:paraId="0D7378A3" w14:textId="77777777" w:rsidR="00784E6C" w:rsidRPr="004D7D3F" w:rsidRDefault="00784E6C" w:rsidP="00784E6C">
      <w:pPr>
        <w:autoSpaceDE w:val="0"/>
        <w:autoSpaceDN w:val="0"/>
        <w:adjustRightInd w:val="0"/>
        <w:rPr>
          <w:rFonts w:asciiTheme="minorHAnsi" w:hAnsiTheme="minorHAnsi" w:cstheme="minorHAnsi"/>
          <w:sz w:val="22"/>
        </w:rPr>
      </w:pPr>
      <w:r w:rsidRPr="004D7D3F">
        <w:rPr>
          <w:rFonts w:asciiTheme="minorHAnsi" w:hAnsiTheme="minorHAnsi" w:cstheme="minorHAnsi"/>
          <w:sz w:val="22"/>
        </w:rPr>
        <w:t xml:space="preserve">Effective governance is based on six key features: </w:t>
      </w:r>
    </w:p>
    <w:p w14:paraId="21E7C98D" w14:textId="77777777" w:rsidR="00784E6C" w:rsidRPr="004D7D3F" w:rsidRDefault="00784E6C" w:rsidP="00784E6C">
      <w:pPr>
        <w:pStyle w:val="ListParagraph"/>
        <w:numPr>
          <w:ilvl w:val="0"/>
          <w:numId w:val="23"/>
        </w:numPr>
        <w:autoSpaceDE w:val="0"/>
        <w:autoSpaceDN w:val="0"/>
        <w:adjustRightInd w:val="0"/>
        <w:rPr>
          <w:rFonts w:cstheme="minorHAnsi"/>
        </w:rPr>
      </w:pPr>
      <w:r w:rsidRPr="004D7D3F">
        <w:rPr>
          <w:rFonts w:cstheme="minorHAnsi"/>
          <w:b/>
          <w:bCs/>
        </w:rPr>
        <w:t xml:space="preserve">Strategic leadership </w:t>
      </w:r>
      <w:r w:rsidRPr="004D7D3F">
        <w:rPr>
          <w:rFonts w:cstheme="minorHAnsi"/>
        </w:rPr>
        <w:t>that sets and champions vision, ethos and strategy.</w:t>
      </w:r>
    </w:p>
    <w:p w14:paraId="542BF2E0" w14:textId="77777777" w:rsidR="00784E6C" w:rsidRPr="004D7D3F" w:rsidRDefault="00784E6C" w:rsidP="00784E6C">
      <w:pPr>
        <w:pStyle w:val="ListParagraph"/>
        <w:numPr>
          <w:ilvl w:val="0"/>
          <w:numId w:val="23"/>
        </w:numPr>
        <w:autoSpaceDE w:val="0"/>
        <w:autoSpaceDN w:val="0"/>
        <w:adjustRightInd w:val="0"/>
        <w:spacing w:after="0" w:line="240" w:lineRule="auto"/>
        <w:rPr>
          <w:rFonts w:cstheme="minorHAnsi"/>
        </w:rPr>
      </w:pPr>
      <w:r w:rsidRPr="004D7D3F">
        <w:rPr>
          <w:rFonts w:cstheme="minorHAnsi"/>
          <w:b/>
          <w:bCs/>
        </w:rPr>
        <w:t xml:space="preserve">Accountability </w:t>
      </w:r>
      <w:r w:rsidRPr="004D7D3F">
        <w:rPr>
          <w:rFonts w:cstheme="minorHAnsi"/>
        </w:rPr>
        <w:t xml:space="preserve">that drives up educational standards and financial performance. </w:t>
      </w:r>
    </w:p>
    <w:p w14:paraId="35114E3F" w14:textId="77777777" w:rsidR="00784E6C" w:rsidRPr="004D7D3F" w:rsidRDefault="00784E6C" w:rsidP="00784E6C">
      <w:pPr>
        <w:pStyle w:val="ListParagraph"/>
        <w:numPr>
          <w:ilvl w:val="0"/>
          <w:numId w:val="23"/>
        </w:numPr>
        <w:autoSpaceDE w:val="0"/>
        <w:autoSpaceDN w:val="0"/>
        <w:adjustRightInd w:val="0"/>
        <w:spacing w:after="0" w:line="240" w:lineRule="auto"/>
        <w:rPr>
          <w:rFonts w:cstheme="minorHAnsi"/>
        </w:rPr>
      </w:pPr>
      <w:r w:rsidRPr="004D7D3F">
        <w:rPr>
          <w:rFonts w:cstheme="minorHAnsi"/>
          <w:b/>
        </w:rPr>
        <w:t xml:space="preserve">People </w:t>
      </w:r>
      <w:r w:rsidRPr="004D7D3F">
        <w:rPr>
          <w:rFonts w:cstheme="minorHAnsi"/>
        </w:rPr>
        <w:t>with the right skills, experience, qualities and capacity.</w:t>
      </w:r>
    </w:p>
    <w:p w14:paraId="73F39CAD" w14:textId="77777777" w:rsidR="00784E6C" w:rsidRPr="004D7D3F" w:rsidRDefault="00784E6C" w:rsidP="00784E6C">
      <w:pPr>
        <w:pStyle w:val="ListParagraph"/>
        <w:numPr>
          <w:ilvl w:val="0"/>
          <w:numId w:val="23"/>
        </w:numPr>
        <w:autoSpaceDE w:val="0"/>
        <w:autoSpaceDN w:val="0"/>
        <w:adjustRightInd w:val="0"/>
        <w:spacing w:after="0" w:line="240" w:lineRule="auto"/>
        <w:rPr>
          <w:rFonts w:cstheme="minorHAnsi"/>
          <w:b/>
        </w:rPr>
      </w:pPr>
      <w:r w:rsidRPr="004D7D3F">
        <w:rPr>
          <w:rFonts w:cstheme="minorHAnsi"/>
          <w:b/>
        </w:rPr>
        <w:t xml:space="preserve">Structures </w:t>
      </w:r>
      <w:r w:rsidRPr="004D7D3F">
        <w:rPr>
          <w:rFonts w:cstheme="minorHAnsi"/>
        </w:rPr>
        <w:t>that reinforce clearly defined roles and responsibilities.</w:t>
      </w:r>
    </w:p>
    <w:p w14:paraId="63CE9839" w14:textId="77777777" w:rsidR="00784E6C" w:rsidRPr="004D7D3F" w:rsidRDefault="00784E6C" w:rsidP="00784E6C">
      <w:pPr>
        <w:pStyle w:val="ListParagraph"/>
        <w:numPr>
          <w:ilvl w:val="0"/>
          <w:numId w:val="23"/>
        </w:numPr>
        <w:autoSpaceDE w:val="0"/>
        <w:autoSpaceDN w:val="0"/>
        <w:adjustRightInd w:val="0"/>
        <w:spacing w:after="0" w:line="240" w:lineRule="auto"/>
        <w:rPr>
          <w:rFonts w:cstheme="minorHAnsi"/>
          <w:b/>
        </w:rPr>
      </w:pPr>
      <w:r w:rsidRPr="004D7D3F">
        <w:rPr>
          <w:rFonts w:cstheme="minorHAnsi"/>
          <w:b/>
        </w:rPr>
        <w:t xml:space="preserve">Compliance </w:t>
      </w:r>
      <w:r w:rsidRPr="004D7D3F">
        <w:rPr>
          <w:rFonts w:cstheme="minorHAnsi"/>
        </w:rPr>
        <w:t>with statutory and contractual requirements.</w:t>
      </w:r>
    </w:p>
    <w:p w14:paraId="07B2BAD2" w14:textId="77777777" w:rsidR="00784E6C" w:rsidRPr="004D7D3F" w:rsidRDefault="00784E6C" w:rsidP="00784E6C">
      <w:pPr>
        <w:pStyle w:val="ListParagraph"/>
        <w:numPr>
          <w:ilvl w:val="0"/>
          <w:numId w:val="23"/>
        </w:numPr>
        <w:autoSpaceDE w:val="0"/>
        <w:autoSpaceDN w:val="0"/>
        <w:adjustRightInd w:val="0"/>
        <w:spacing w:after="0" w:line="240" w:lineRule="auto"/>
        <w:rPr>
          <w:rFonts w:cstheme="minorHAnsi"/>
          <w:b/>
        </w:rPr>
      </w:pPr>
      <w:r w:rsidRPr="004D7D3F">
        <w:rPr>
          <w:rFonts w:cstheme="minorHAnsi"/>
          <w:b/>
        </w:rPr>
        <w:t xml:space="preserve">Evaluation </w:t>
      </w:r>
      <w:r w:rsidRPr="004D7D3F">
        <w:rPr>
          <w:rFonts w:cstheme="minorHAnsi"/>
        </w:rPr>
        <w:t>to monitor and improve the quality and impact of governance.</w:t>
      </w:r>
    </w:p>
    <w:p w14:paraId="6EB5C448" w14:textId="77777777" w:rsidR="00784E6C" w:rsidRPr="004D7D3F" w:rsidRDefault="00784E6C" w:rsidP="00784E6C">
      <w:pPr>
        <w:pStyle w:val="ListParagraph"/>
        <w:autoSpaceDE w:val="0"/>
        <w:autoSpaceDN w:val="0"/>
        <w:adjustRightInd w:val="0"/>
        <w:spacing w:after="0" w:line="240" w:lineRule="auto"/>
        <w:rPr>
          <w:rFonts w:cstheme="minorHAnsi"/>
          <w:b/>
        </w:rPr>
      </w:pPr>
    </w:p>
    <w:p w14:paraId="4E37EEA0" w14:textId="77777777" w:rsidR="00784E6C" w:rsidRPr="004D7D3F" w:rsidRDefault="00784E6C" w:rsidP="00784E6C">
      <w:pPr>
        <w:autoSpaceDE w:val="0"/>
        <w:autoSpaceDN w:val="0"/>
        <w:adjustRightInd w:val="0"/>
        <w:rPr>
          <w:rFonts w:asciiTheme="minorHAnsi" w:hAnsiTheme="minorHAnsi" w:cstheme="minorHAnsi"/>
          <w:sz w:val="22"/>
        </w:rPr>
      </w:pPr>
      <w:r w:rsidRPr="004D7D3F">
        <w:rPr>
          <w:rFonts w:asciiTheme="minorHAnsi" w:hAnsiTheme="minorHAnsi" w:cstheme="minorHAnsi"/>
          <w:b/>
          <w:bCs/>
          <w:sz w:val="22"/>
        </w:rPr>
        <w:t xml:space="preserve">1.  Strategic leadership </w:t>
      </w:r>
      <w:r w:rsidRPr="004D7D3F">
        <w:rPr>
          <w:rFonts w:asciiTheme="minorHAnsi" w:hAnsiTheme="minorHAnsi" w:cstheme="minorHAnsi"/>
          <w:b/>
          <w:bCs/>
          <w:i/>
          <w:iCs/>
          <w:sz w:val="22"/>
        </w:rPr>
        <w:t>that sets and champions vision, ethos and strategy through</w:t>
      </w:r>
      <w:r w:rsidRPr="004D7D3F">
        <w:rPr>
          <w:rFonts w:asciiTheme="minorHAnsi" w:hAnsiTheme="minorHAnsi" w:cstheme="minorHAnsi"/>
          <w:b/>
          <w:bCs/>
          <w:sz w:val="22"/>
        </w:rPr>
        <w:t xml:space="preserve">: </w:t>
      </w:r>
    </w:p>
    <w:p w14:paraId="52CA3C54" w14:textId="77777777" w:rsidR="00784E6C" w:rsidRPr="004D7D3F" w:rsidRDefault="00784E6C" w:rsidP="00F54D51">
      <w:pPr>
        <w:autoSpaceDE w:val="0"/>
        <w:autoSpaceDN w:val="0"/>
        <w:adjustRightInd w:val="0"/>
        <w:spacing w:after="118"/>
        <w:ind w:left="709" w:hanging="426"/>
        <w:rPr>
          <w:rFonts w:asciiTheme="minorHAnsi" w:hAnsiTheme="minorHAnsi" w:cstheme="minorHAnsi"/>
          <w:sz w:val="22"/>
        </w:rPr>
      </w:pPr>
      <w:r w:rsidRPr="004D7D3F">
        <w:rPr>
          <w:rFonts w:asciiTheme="minorHAnsi" w:hAnsiTheme="minorHAnsi" w:cstheme="minorHAnsi"/>
          <w:sz w:val="22"/>
        </w:rPr>
        <w:t xml:space="preserve"> •     a clear and explicit vision for the future set by the board, in collaboration with executive leaders, which has pupil progress and achievement at its heart and is communicated to the whole organisation</w:t>
      </w:r>
    </w:p>
    <w:p w14:paraId="337931F1" w14:textId="77777777" w:rsidR="00784E6C" w:rsidRPr="004D7D3F" w:rsidRDefault="00784E6C" w:rsidP="00F54D51">
      <w:pPr>
        <w:pStyle w:val="ListParagraph"/>
        <w:numPr>
          <w:ilvl w:val="0"/>
          <w:numId w:val="26"/>
        </w:numPr>
        <w:autoSpaceDE w:val="0"/>
        <w:autoSpaceDN w:val="0"/>
        <w:adjustRightInd w:val="0"/>
        <w:spacing w:after="118" w:line="240" w:lineRule="auto"/>
        <w:ind w:left="709"/>
        <w:rPr>
          <w:rFonts w:cstheme="minorHAnsi"/>
        </w:rPr>
      </w:pPr>
      <w:r w:rsidRPr="004D7D3F">
        <w:rPr>
          <w:rFonts w:cstheme="minorHAnsi"/>
        </w:rPr>
        <w:t xml:space="preserve">strong and clear values and ethos which are defined and modelled by the board, embedded across the organisation and adhered to by all that work in it, or on behalf of it; </w:t>
      </w:r>
    </w:p>
    <w:p w14:paraId="4B7DB2B5" w14:textId="77777777" w:rsidR="00784E6C" w:rsidRPr="004D7D3F" w:rsidRDefault="00784E6C" w:rsidP="00F54D51">
      <w:pPr>
        <w:pStyle w:val="ListParagraph"/>
        <w:numPr>
          <w:ilvl w:val="0"/>
          <w:numId w:val="26"/>
        </w:numPr>
        <w:autoSpaceDE w:val="0"/>
        <w:autoSpaceDN w:val="0"/>
        <w:adjustRightInd w:val="0"/>
        <w:spacing w:after="118" w:line="240" w:lineRule="auto"/>
        <w:ind w:left="709"/>
        <w:rPr>
          <w:rFonts w:cstheme="minorHAnsi"/>
        </w:rPr>
      </w:pPr>
      <w:r w:rsidRPr="004D7D3F">
        <w:rPr>
          <w:rFonts w:cstheme="minorHAnsi"/>
        </w:rPr>
        <w:t>strategic planning that defines medium to long-term strategic goals, and development and improvement priorities which are understood by all in the organisation;</w:t>
      </w:r>
    </w:p>
    <w:p w14:paraId="303DA086" w14:textId="77777777" w:rsidR="00784E6C" w:rsidRPr="004D7D3F" w:rsidRDefault="00784E6C" w:rsidP="00F54D51">
      <w:pPr>
        <w:pStyle w:val="ListParagraph"/>
        <w:numPr>
          <w:ilvl w:val="0"/>
          <w:numId w:val="26"/>
        </w:numPr>
        <w:autoSpaceDE w:val="0"/>
        <w:autoSpaceDN w:val="0"/>
        <w:adjustRightInd w:val="0"/>
        <w:spacing w:after="118" w:line="240" w:lineRule="auto"/>
        <w:ind w:left="709"/>
        <w:rPr>
          <w:rFonts w:cstheme="minorHAnsi"/>
        </w:rPr>
      </w:pPr>
      <w:r w:rsidRPr="004D7D3F">
        <w:rPr>
          <w:rFonts w:cstheme="minorHAnsi"/>
        </w:rPr>
        <w:t xml:space="preserve">processes to monitor and review progress against agreed strategic goals and to refresh the vision and goals periodically and as necessary including at key growth stages or if performance of the organisation drops; </w:t>
      </w:r>
    </w:p>
    <w:p w14:paraId="4743F531" w14:textId="77777777" w:rsidR="00784E6C" w:rsidRPr="004D7D3F" w:rsidRDefault="00784E6C" w:rsidP="00F54D51">
      <w:pPr>
        <w:pStyle w:val="ListParagraph"/>
        <w:numPr>
          <w:ilvl w:val="0"/>
          <w:numId w:val="26"/>
        </w:numPr>
        <w:autoSpaceDE w:val="0"/>
        <w:autoSpaceDN w:val="0"/>
        <w:adjustRightInd w:val="0"/>
        <w:spacing w:after="118" w:line="240" w:lineRule="auto"/>
        <w:ind w:left="709"/>
        <w:rPr>
          <w:rFonts w:cstheme="minorHAnsi"/>
        </w:rPr>
      </w:pPr>
      <w:r w:rsidRPr="004D7D3F">
        <w:rPr>
          <w:rFonts w:cstheme="minorHAnsi"/>
        </w:rPr>
        <w:t xml:space="preserve">mechanisms for enabling the board to listen, understand and respond to the voices of parents/carers, pupils, staff, local communities and employers; </w:t>
      </w:r>
    </w:p>
    <w:p w14:paraId="152241B4" w14:textId="77777777" w:rsidR="00784E6C" w:rsidRPr="004D7D3F" w:rsidRDefault="00784E6C" w:rsidP="00F54D51">
      <w:pPr>
        <w:pStyle w:val="ListParagraph"/>
        <w:numPr>
          <w:ilvl w:val="0"/>
          <w:numId w:val="26"/>
        </w:numPr>
        <w:autoSpaceDE w:val="0"/>
        <w:autoSpaceDN w:val="0"/>
        <w:adjustRightInd w:val="0"/>
        <w:spacing w:after="118" w:line="240" w:lineRule="auto"/>
        <w:ind w:left="709"/>
        <w:rPr>
          <w:rFonts w:cstheme="minorHAnsi"/>
        </w:rPr>
      </w:pPr>
      <w:r w:rsidRPr="004D7D3F">
        <w:rPr>
          <w:rFonts w:cstheme="minorHAnsi"/>
        </w:rPr>
        <w:t xml:space="preserve">determination to initiate and lead strategic change when this is in the best interests of children, young people and the organisation, and to champion the reasons for, and benefits of, change to all stakeholders; </w:t>
      </w:r>
    </w:p>
    <w:p w14:paraId="5E3F5541" w14:textId="77777777" w:rsidR="00784E6C" w:rsidRPr="004D7D3F" w:rsidRDefault="00784E6C" w:rsidP="00F54D51">
      <w:pPr>
        <w:pStyle w:val="ListParagraph"/>
        <w:numPr>
          <w:ilvl w:val="0"/>
          <w:numId w:val="26"/>
        </w:numPr>
        <w:autoSpaceDE w:val="0"/>
        <w:autoSpaceDN w:val="0"/>
        <w:adjustRightInd w:val="0"/>
        <w:spacing w:after="118" w:line="240" w:lineRule="auto"/>
        <w:ind w:left="709"/>
        <w:rPr>
          <w:rFonts w:cstheme="minorHAnsi"/>
        </w:rPr>
      </w:pPr>
      <w:r w:rsidRPr="004D7D3F">
        <w:rPr>
          <w:rFonts w:cstheme="minorHAnsi"/>
        </w:rPr>
        <w:t>procedures for the board to set and manage risk appetite and tolerance; ensuring that risks are aligned with strategic priorities and improvement plans and that appropriate intervention strategies are in place and embedding risk management at every level of governance; and</w:t>
      </w:r>
    </w:p>
    <w:p w14:paraId="7B7F518E" w14:textId="77777777" w:rsidR="00784E6C" w:rsidRPr="004D7D3F" w:rsidRDefault="00784E6C" w:rsidP="00F54D51">
      <w:pPr>
        <w:pStyle w:val="ListParagraph"/>
        <w:numPr>
          <w:ilvl w:val="0"/>
          <w:numId w:val="24"/>
        </w:numPr>
        <w:autoSpaceDE w:val="0"/>
        <w:autoSpaceDN w:val="0"/>
        <w:adjustRightInd w:val="0"/>
        <w:spacing w:after="118" w:line="240" w:lineRule="auto"/>
        <w:ind w:left="709"/>
        <w:rPr>
          <w:rFonts w:cstheme="minorHAnsi"/>
        </w:rPr>
      </w:pPr>
      <w:r w:rsidRPr="004D7D3F">
        <w:rPr>
          <w:rFonts w:cstheme="minorHAnsi"/>
        </w:rPr>
        <w:t xml:space="preserve">an informed decision on whether to form, join or grow a group of schools which is underpinned by robust due diligence and an awareness of the need to review the effectiveness of governance structures and processes if and when the size, scale and complexity of the organisation changes. </w:t>
      </w:r>
    </w:p>
    <w:p w14:paraId="5E68BBC1" w14:textId="77777777" w:rsidR="00784E6C" w:rsidRPr="004D7D3F" w:rsidRDefault="00784E6C" w:rsidP="00784E6C">
      <w:pPr>
        <w:autoSpaceDE w:val="0"/>
        <w:autoSpaceDN w:val="0"/>
        <w:adjustRightInd w:val="0"/>
        <w:rPr>
          <w:rFonts w:asciiTheme="minorHAnsi" w:hAnsiTheme="minorHAnsi" w:cstheme="minorHAnsi"/>
          <w:sz w:val="22"/>
        </w:rPr>
      </w:pPr>
    </w:p>
    <w:p w14:paraId="72F7CF06" w14:textId="77777777" w:rsidR="00784E6C" w:rsidRPr="004D7D3F" w:rsidRDefault="00784E6C" w:rsidP="00F54D51">
      <w:pPr>
        <w:pStyle w:val="ListParagraph"/>
        <w:numPr>
          <w:ilvl w:val="0"/>
          <w:numId w:val="27"/>
        </w:numPr>
        <w:autoSpaceDE w:val="0"/>
        <w:autoSpaceDN w:val="0"/>
        <w:adjustRightInd w:val="0"/>
        <w:spacing w:after="0" w:line="240" w:lineRule="auto"/>
        <w:ind w:left="284"/>
        <w:rPr>
          <w:rFonts w:cstheme="minorHAnsi"/>
          <w:b/>
        </w:rPr>
      </w:pPr>
      <w:r w:rsidRPr="004D7D3F">
        <w:rPr>
          <w:rFonts w:cstheme="minorHAnsi"/>
          <w:b/>
        </w:rPr>
        <w:t xml:space="preserve">Accountability  that drives up educational standards and financial performance through: </w:t>
      </w:r>
    </w:p>
    <w:p w14:paraId="27CE194F"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rigorous analysis of pupil progress and attainment information with comparison against local and national benchmarks and over time</w:t>
      </w:r>
    </w:p>
    <w:p w14:paraId="28ADB68E"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clear processes for overseeing and monitoring school improvement and providing constructive challenge to executive leaders; </w:t>
      </w:r>
    </w:p>
    <w:p w14:paraId="2B412AAC"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a transparent system for performance managing executive leaders, which is understood by all in the organisation, linked to defined strategic priorities; </w:t>
      </w:r>
    </w:p>
    <w:p w14:paraId="7E0ECE17"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lastRenderedPageBreak/>
        <w:t xml:space="preserve">effective oversight of the performance of all other employees and the framework for their pay and conditions of service; </w:t>
      </w:r>
    </w:p>
    <w:p w14:paraId="19053EBF"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a regular cycle of meetings and appropriate processes to support business and financial planning; and </w:t>
      </w:r>
    </w:p>
    <w:p w14:paraId="7944D88F"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effective controls for managing within available resources and ensuring regularity, propriety and value for money. </w:t>
      </w:r>
    </w:p>
    <w:p w14:paraId="6134E879"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clear processes for overseeing and monitoring school improvement and providing constructive challenge to executive leaders; </w:t>
      </w:r>
    </w:p>
    <w:p w14:paraId="45C753FB"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a transparent system for performance managing executive leaders, which is understood by all in the organisation, linked to defined strategic priorities; </w:t>
      </w:r>
    </w:p>
    <w:p w14:paraId="0AED9EDA"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effective oversight of the performance of all other employees and the framework for their pay and conditions of service; </w:t>
      </w:r>
    </w:p>
    <w:p w14:paraId="58F3BC6E"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a regular cycle of meetings and appropriate processes to support business and financial planning; and </w:t>
      </w:r>
    </w:p>
    <w:p w14:paraId="19909A62" w14:textId="77777777" w:rsidR="00784E6C" w:rsidRPr="004D7D3F" w:rsidRDefault="00784E6C" w:rsidP="00F54D51">
      <w:pPr>
        <w:pStyle w:val="ListParagraph"/>
        <w:numPr>
          <w:ilvl w:val="0"/>
          <w:numId w:val="25"/>
        </w:numPr>
        <w:autoSpaceDE w:val="0"/>
        <w:autoSpaceDN w:val="0"/>
        <w:adjustRightInd w:val="0"/>
        <w:spacing w:after="0" w:line="240" w:lineRule="auto"/>
        <w:ind w:left="709"/>
        <w:rPr>
          <w:rFonts w:cstheme="minorHAnsi"/>
        </w:rPr>
      </w:pPr>
      <w:r w:rsidRPr="004D7D3F">
        <w:rPr>
          <w:rFonts w:cstheme="minorHAnsi"/>
        </w:rPr>
        <w:t xml:space="preserve">effective controls for managing within available resources and ensuring regularity, propriety and value for money. </w:t>
      </w:r>
    </w:p>
    <w:p w14:paraId="5B7F73F2" w14:textId="77777777" w:rsidR="00784E6C" w:rsidRPr="004D7D3F" w:rsidRDefault="00784E6C" w:rsidP="00784E6C">
      <w:pPr>
        <w:autoSpaceDE w:val="0"/>
        <w:autoSpaceDN w:val="0"/>
        <w:adjustRightInd w:val="0"/>
        <w:rPr>
          <w:rFonts w:asciiTheme="minorHAnsi" w:hAnsiTheme="minorHAnsi" w:cstheme="minorHAnsi"/>
          <w:sz w:val="22"/>
        </w:rPr>
      </w:pPr>
    </w:p>
    <w:p w14:paraId="438FFCA8" w14:textId="77777777" w:rsidR="00784E6C" w:rsidRPr="004D7D3F" w:rsidRDefault="00784E6C" w:rsidP="00F54D51">
      <w:pPr>
        <w:pStyle w:val="ListParagraph"/>
        <w:numPr>
          <w:ilvl w:val="0"/>
          <w:numId w:val="27"/>
        </w:numPr>
        <w:autoSpaceDE w:val="0"/>
        <w:autoSpaceDN w:val="0"/>
        <w:adjustRightInd w:val="0"/>
        <w:spacing w:after="0" w:line="240" w:lineRule="auto"/>
        <w:ind w:left="426"/>
        <w:rPr>
          <w:rFonts w:cstheme="minorHAnsi"/>
        </w:rPr>
      </w:pPr>
      <w:r w:rsidRPr="004D7D3F">
        <w:rPr>
          <w:rFonts w:cstheme="minorHAnsi"/>
          <w:b/>
          <w:bCs/>
        </w:rPr>
        <w:t xml:space="preserve">People </w:t>
      </w:r>
      <w:r w:rsidRPr="004D7D3F">
        <w:rPr>
          <w:rFonts w:cstheme="minorHAnsi"/>
          <w:b/>
          <w:bCs/>
          <w:i/>
          <w:iCs/>
        </w:rPr>
        <w:t>with the right skills, experience, qualities and capacity who</w:t>
      </w:r>
      <w:r w:rsidRPr="004D7D3F">
        <w:rPr>
          <w:rFonts w:cstheme="minorHAnsi"/>
          <w:b/>
          <w:bCs/>
        </w:rPr>
        <w:t xml:space="preserve">: </w:t>
      </w:r>
    </w:p>
    <w:p w14:paraId="05DC8889" w14:textId="77777777" w:rsidR="00784E6C" w:rsidRPr="004D7D3F" w:rsidRDefault="00784E6C" w:rsidP="00F54D51">
      <w:pPr>
        <w:autoSpaceDE w:val="0"/>
        <w:autoSpaceDN w:val="0"/>
        <w:adjustRightInd w:val="0"/>
        <w:ind w:left="709" w:hanging="426"/>
        <w:rPr>
          <w:rFonts w:asciiTheme="minorHAnsi" w:hAnsiTheme="minorHAnsi" w:cstheme="minorHAnsi"/>
          <w:sz w:val="22"/>
        </w:rPr>
      </w:pPr>
      <w:r w:rsidRPr="004D7D3F">
        <w:rPr>
          <w:rFonts w:asciiTheme="minorHAnsi" w:hAnsiTheme="minorHAnsi" w:cstheme="minorHAnsi"/>
          <w:sz w:val="22"/>
        </w:rPr>
        <w:t xml:space="preserve">• </w:t>
      </w:r>
      <w:r w:rsidRPr="004D7D3F">
        <w:rPr>
          <w:rFonts w:asciiTheme="minorHAnsi" w:hAnsiTheme="minorHAnsi" w:cstheme="minorHAnsi"/>
          <w:sz w:val="22"/>
        </w:rPr>
        <w:tab/>
        <w:t xml:space="preserve">understand the purpose of governance and the role of non-executive leadership and have all the necessary skills, as outlined in the department’s </w:t>
      </w:r>
      <w:r w:rsidRPr="004D7D3F">
        <w:rPr>
          <w:rFonts w:asciiTheme="minorHAnsi" w:hAnsiTheme="minorHAnsi" w:cstheme="minorHAnsi"/>
          <w:i/>
          <w:iCs/>
          <w:sz w:val="22"/>
        </w:rPr>
        <w:t>Competency framework for governance</w:t>
      </w:r>
      <w:r w:rsidRPr="004D7D3F">
        <w:rPr>
          <w:rFonts w:asciiTheme="minorHAnsi" w:hAnsiTheme="minorHAnsi" w:cstheme="minorHAnsi"/>
          <w:sz w:val="22"/>
        </w:rPr>
        <w:t xml:space="preserve">, to deliver it well; </w:t>
      </w:r>
    </w:p>
    <w:p w14:paraId="786E9887" w14:textId="77777777" w:rsidR="00784E6C" w:rsidRPr="004D7D3F" w:rsidRDefault="00784E6C" w:rsidP="00F54D51">
      <w:pPr>
        <w:autoSpaceDE w:val="0"/>
        <w:autoSpaceDN w:val="0"/>
        <w:adjustRightInd w:val="0"/>
        <w:ind w:left="709" w:hanging="426"/>
        <w:rPr>
          <w:rFonts w:asciiTheme="minorHAnsi" w:hAnsiTheme="minorHAnsi" w:cstheme="minorHAnsi"/>
          <w:sz w:val="22"/>
        </w:rPr>
      </w:pPr>
      <w:r w:rsidRPr="004D7D3F">
        <w:rPr>
          <w:rFonts w:asciiTheme="minorHAnsi" w:hAnsiTheme="minorHAnsi" w:cstheme="minorHAnsi"/>
          <w:sz w:val="22"/>
        </w:rPr>
        <w:t xml:space="preserve">• </w:t>
      </w:r>
      <w:r w:rsidRPr="004D7D3F">
        <w:rPr>
          <w:rFonts w:asciiTheme="minorHAnsi" w:hAnsiTheme="minorHAnsi" w:cstheme="minorHAnsi"/>
          <w:sz w:val="22"/>
        </w:rPr>
        <w:tab/>
        <w:t xml:space="preserve">include an effective chair and vice-chair with the ability to provide visionary strategic non-executive leadership; </w:t>
      </w:r>
    </w:p>
    <w:p w14:paraId="45DE6C0D" w14:textId="77777777" w:rsidR="00784E6C" w:rsidRPr="004D7D3F" w:rsidRDefault="00784E6C" w:rsidP="00F54D51">
      <w:pPr>
        <w:autoSpaceDE w:val="0"/>
        <w:autoSpaceDN w:val="0"/>
        <w:adjustRightInd w:val="0"/>
        <w:ind w:left="709" w:hanging="426"/>
        <w:rPr>
          <w:rFonts w:asciiTheme="minorHAnsi" w:hAnsiTheme="minorHAnsi" w:cstheme="minorHAnsi"/>
          <w:sz w:val="22"/>
        </w:rPr>
      </w:pPr>
      <w:r w:rsidRPr="004D7D3F">
        <w:rPr>
          <w:rFonts w:asciiTheme="minorHAnsi" w:hAnsiTheme="minorHAnsi" w:cstheme="minorHAnsi"/>
          <w:sz w:val="22"/>
        </w:rPr>
        <w:t xml:space="preserve">• </w:t>
      </w:r>
      <w:r w:rsidRPr="004D7D3F">
        <w:rPr>
          <w:rFonts w:asciiTheme="minorHAnsi" w:hAnsiTheme="minorHAnsi" w:cstheme="minorHAnsi"/>
          <w:sz w:val="22"/>
        </w:rPr>
        <w:tab/>
        <w:t xml:space="preserve">provide sufficient diversity of perspectives to enable robust decision making; </w:t>
      </w:r>
    </w:p>
    <w:p w14:paraId="00E4160E" w14:textId="77777777" w:rsidR="00784E6C" w:rsidRPr="004D7D3F" w:rsidRDefault="00784E6C" w:rsidP="00F54D51">
      <w:pPr>
        <w:autoSpaceDE w:val="0"/>
        <w:autoSpaceDN w:val="0"/>
        <w:adjustRightInd w:val="0"/>
        <w:ind w:left="709" w:hanging="426"/>
        <w:rPr>
          <w:rFonts w:asciiTheme="minorHAnsi" w:hAnsiTheme="minorHAnsi" w:cstheme="minorHAnsi"/>
          <w:sz w:val="22"/>
        </w:rPr>
      </w:pPr>
      <w:r w:rsidRPr="004D7D3F">
        <w:rPr>
          <w:rFonts w:asciiTheme="minorHAnsi" w:hAnsiTheme="minorHAnsi" w:cstheme="minorHAnsi"/>
          <w:sz w:val="22"/>
        </w:rPr>
        <w:t xml:space="preserve">• </w:t>
      </w:r>
      <w:r w:rsidRPr="004D7D3F">
        <w:rPr>
          <w:rFonts w:asciiTheme="minorHAnsi" w:hAnsiTheme="minorHAnsi" w:cstheme="minorHAnsi"/>
          <w:sz w:val="22"/>
        </w:rPr>
        <w:tab/>
        <w:t xml:space="preserve">are recruited through robust and transparent processes against a clear articulation of required skills which are set out in a role specification; </w:t>
      </w:r>
    </w:p>
    <w:p w14:paraId="492EB6B5" w14:textId="77777777" w:rsidR="00784E6C" w:rsidRPr="004D7D3F" w:rsidRDefault="00784E6C" w:rsidP="00F54D51">
      <w:pPr>
        <w:autoSpaceDE w:val="0"/>
        <w:autoSpaceDN w:val="0"/>
        <w:adjustRightInd w:val="0"/>
        <w:ind w:left="709" w:hanging="426"/>
        <w:rPr>
          <w:rFonts w:asciiTheme="minorHAnsi" w:hAnsiTheme="minorHAnsi" w:cstheme="minorHAnsi"/>
          <w:sz w:val="22"/>
        </w:rPr>
      </w:pPr>
      <w:r w:rsidRPr="004D7D3F">
        <w:rPr>
          <w:rFonts w:asciiTheme="minorHAnsi" w:hAnsiTheme="minorHAnsi" w:cstheme="minorHAnsi"/>
          <w:sz w:val="22"/>
        </w:rPr>
        <w:t xml:space="preserve">• </w:t>
      </w:r>
      <w:r w:rsidRPr="004D7D3F">
        <w:rPr>
          <w:rFonts w:asciiTheme="minorHAnsi" w:hAnsiTheme="minorHAnsi" w:cstheme="minorHAnsi"/>
          <w:sz w:val="22"/>
        </w:rPr>
        <w:tab/>
        <w:t xml:space="preserve">use active succession planning to ensure the board, and the whole organisation, continues to have the people and leadership it needs to remain effective; and </w:t>
      </w:r>
    </w:p>
    <w:p w14:paraId="20240A42" w14:textId="77777777" w:rsidR="00784E6C" w:rsidRPr="004D7D3F" w:rsidRDefault="00784E6C" w:rsidP="00F54D51">
      <w:pPr>
        <w:autoSpaceDE w:val="0"/>
        <w:autoSpaceDN w:val="0"/>
        <w:adjustRightInd w:val="0"/>
        <w:ind w:left="709" w:hanging="426"/>
        <w:rPr>
          <w:rFonts w:asciiTheme="minorHAnsi" w:hAnsiTheme="minorHAnsi" w:cstheme="minorHAnsi"/>
          <w:sz w:val="22"/>
        </w:rPr>
      </w:pPr>
      <w:r w:rsidRPr="004D7D3F">
        <w:rPr>
          <w:rFonts w:asciiTheme="minorHAnsi" w:hAnsiTheme="minorHAnsi" w:cstheme="minorHAnsi"/>
          <w:sz w:val="22"/>
        </w:rPr>
        <w:t xml:space="preserve">• </w:t>
      </w:r>
      <w:r w:rsidRPr="004D7D3F">
        <w:rPr>
          <w:rFonts w:asciiTheme="minorHAnsi" w:hAnsiTheme="minorHAnsi" w:cstheme="minorHAnsi"/>
          <w:sz w:val="22"/>
        </w:rPr>
        <w:tab/>
        <w:t xml:space="preserve">employ a professional clerk, and as necessary a company secretary, to provide expert advice and guidance and to ensure the efficient and compliant operation of the board. </w:t>
      </w:r>
    </w:p>
    <w:p w14:paraId="20446C3E" w14:textId="338F8A55" w:rsidR="00784E6C" w:rsidRPr="004D7D3F" w:rsidRDefault="00784E6C" w:rsidP="00F54D51">
      <w:pPr>
        <w:autoSpaceDE w:val="0"/>
        <w:autoSpaceDN w:val="0"/>
        <w:adjustRightInd w:val="0"/>
        <w:ind w:left="709"/>
        <w:rPr>
          <w:rFonts w:asciiTheme="minorHAnsi" w:hAnsiTheme="minorHAnsi" w:cstheme="minorHAnsi"/>
          <w:sz w:val="22"/>
        </w:rPr>
      </w:pPr>
      <w:r w:rsidRPr="004D7D3F">
        <w:rPr>
          <w:rFonts w:asciiTheme="minorHAnsi" w:hAnsiTheme="minorHAnsi" w:cstheme="minorHAnsi"/>
          <w:sz w:val="22"/>
        </w:rPr>
        <w:t xml:space="preserve">• clear separation between strategic non-executive oversight and operational executive leadership which is supported by positive relationships that encourage a professional culture and ethos across the organisation; </w:t>
      </w:r>
    </w:p>
    <w:p w14:paraId="7BF94456" w14:textId="77777777" w:rsidR="00784E6C" w:rsidRPr="004D7D3F" w:rsidRDefault="00784E6C" w:rsidP="00F54D51">
      <w:pPr>
        <w:autoSpaceDE w:val="0"/>
        <w:autoSpaceDN w:val="0"/>
        <w:adjustRightInd w:val="0"/>
        <w:ind w:left="709"/>
        <w:rPr>
          <w:rFonts w:asciiTheme="minorHAnsi" w:hAnsiTheme="minorHAnsi" w:cstheme="minorHAnsi"/>
          <w:sz w:val="22"/>
        </w:rPr>
      </w:pPr>
      <w:r w:rsidRPr="004D7D3F">
        <w:rPr>
          <w:rFonts w:asciiTheme="minorHAnsi" w:hAnsiTheme="minorHAnsi" w:cstheme="minorHAnsi"/>
          <w:sz w:val="22"/>
        </w:rPr>
        <w:t xml:space="preserve">• processes for ensuring appropriate communication between all levels and structures of governance and to pupils/students, parents/carers, staff and communities – particularly to ensure transparency of decision-making; </w:t>
      </w:r>
    </w:p>
    <w:p w14:paraId="24BF91D4" w14:textId="77777777" w:rsidR="00784E6C" w:rsidRPr="004D7D3F" w:rsidRDefault="00784E6C" w:rsidP="00F54D51">
      <w:pPr>
        <w:autoSpaceDE w:val="0"/>
        <w:autoSpaceDN w:val="0"/>
        <w:adjustRightInd w:val="0"/>
        <w:ind w:left="709"/>
        <w:rPr>
          <w:rFonts w:asciiTheme="minorHAnsi" w:hAnsiTheme="minorHAnsi" w:cstheme="minorHAnsi"/>
          <w:sz w:val="22"/>
        </w:rPr>
      </w:pPr>
      <w:r w:rsidRPr="004D7D3F">
        <w:rPr>
          <w:rFonts w:asciiTheme="minorHAnsi" w:hAnsiTheme="minorHAnsi" w:cstheme="minorHAnsi"/>
          <w:sz w:val="22"/>
        </w:rPr>
        <w:t xml:space="preserve">• in academy trusts, significant separation between members and trustees to enable members to exercise their powers objectively; </w:t>
      </w:r>
    </w:p>
    <w:p w14:paraId="644A2BC9" w14:textId="77777777" w:rsidR="00784E6C" w:rsidRPr="004D7D3F" w:rsidRDefault="00784E6C" w:rsidP="00F54D51">
      <w:pPr>
        <w:autoSpaceDE w:val="0"/>
        <w:autoSpaceDN w:val="0"/>
        <w:adjustRightInd w:val="0"/>
        <w:ind w:left="709"/>
        <w:rPr>
          <w:rFonts w:asciiTheme="minorHAnsi" w:hAnsiTheme="minorHAnsi" w:cstheme="minorHAnsi"/>
          <w:sz w:val="22"/>
        </w:rPr>
      </w:pPr>
      <w:r w:rsidRPr="004D7D3F">
        <w:rPr>
          <w:rFonts w:asciiTheme="minorHAnsi" w:hAnsiTheme="minorHAnsi" w:cstheme="minorHAnsi"/>
          <w:sz w:val="22"/>
        </w:rPr>
        <w:t xml:space="preserve">• published details of governance arrangements including the structure and remit of the board and any committees which is understood at all levels of governance and leadership and is reviewed regularly; and </w:t>
      </w:r>
    </w:p>
    <w:p w14:paraId="0C7E9996" w14:textId="77777777" w:rsidR="00784E6C" w:rsidRPr="004D7D3F" w:rsidRDefault="00784E6C" w:rsidP="00F54D51">
      <w:pPr>
        <w:autoSpaceDE w:val="0"/>
        <w:autoSpaceDN w:val="0"/>
        <w:adjustRightInd w:val="0"/>
        <w:ind w:left="709"/>
        <w:rPr>
          <w:rFonts w:asciiTheme="minorHAnsi" w:hAnsiTheme="minorHAnsi" w:cstheme="minorHAnsi"/>
          <w:sz w:val="22"/>
        </w:rPr>
      </w:pPr>
      <w:r w:rsidRPr="004D7D3F">
        <w:rPr>
          <w:rFonts w:asciiTheme="minorHAnsi" w:hAnsiTheme="minorHAnsi" w:cstheme="minorHAnsi"/>
          <w:sz w:val="22"/>
        </w:rPr>
        <w:t xml:space="preserve">• In MATs, complementary and non-duplicative roles for the board, any committees or local governing bodies (LGBs), and MAT executives in holding school-level leaders to account. </w:t>
      </w:r>
    </w:p>
    <w:p w14:paraId="6FD6C19E" w14:textId="77777777" w:rsidR="00784E6C" w:rsidRPr="004D7D3F" w:rsidRDefault="00784E6C" w:rsidP="00784E6C">
      <w:pPr>
        <w:autoSpaceDE w:val="0"/>
        <w:autoSpaceDN w:val="0"/>
        <w:adjustRightInd w:val="0"/>
        <w:rPr>
          <w:rFonts w:asciiTheme="minorHAnsi" w:hAnsiTheme="minorHAnsi" w:cstheme="minorHAnsi"/>
          <w:sz w:val="22"/>
        </w:rPr>
      </w:pPr>
    </w:p>
    <w:p w14:paraId="1CCEB819" w14:textId="77777777" w:rsidR="00784E6C" w:rsidRPr="004D7D3F" w:rsidRDefault="00784E6C" w:rsidP="00784E6C">
      <w:pPr>
        <w:autoSpaceDE w:val="0"/>
        <w:autoSpaceDN w:val="0"/>
        <w:adjustRightInd w:val="0"/>
        <w:rPr>
          <w:rFonts w:asciiTheme="minorHAnsi" w:hAnsiTheme="minorHAnsi" w:cstheme="minorHAnsi"/>
          <w:sz w:val="22"/>
        </w:rPr>
      </w:pPr>
      <w:r w:rsidRPr="004D7D3F">
        <w:rPr>
          <w:rFonts w:asciiTheme="minorHAnsi" w:hAnsiTheme="minorHAnsi" w:cstheme="minorHAnsi"/>
          <w:b/>
          <w:bCs/>
          <w:sz w:val="22"/>
        </w:rPr>
        <w:t xml:space="preserve">5. Compliance </w:t>
      </w:r>
      <w:r w:rsidRPr="004D7D3F">
        <w:rPr>
          <w:rFonts w:asciiTheme="minorHAnsi" w:hAnsiTheme="minorHAnsi" w:cstheme="minorHAnsi"/>
          <w:b/>
          <w:bCs/>
          <w:i/>
          <w:iCs/>
          <w:sz w:val="22"/>
        </w:rPr>
        <w:t>with statutory and contractual requirements, through</w:t>
      </w:r>
      <w:r w:rsidRPr="004D7D3F">
        <w:rPr>
          <w:rFonts w:asciiTheme="minorHAnsi" w:hAnsiTheme="minorHAnsi" w:cstheme="minorHAnsi"/>
          <w:b/>
          <w:bCs/>
          <w:sz w:val="22"/>
        </w:rPr>
        <w:t xml:space="preserve">: </w:t>
      </w:r>
    </w:p>
    <w:p w14:paraId="41794790" w14:textId="30531558" w:rsidR="00784E6C" w:rsidRPr="004D7D3F" w:rsidRDefault="00784E6C" w:rsidP="00F54D51">
      <w:pPr>
        <w:autoSpaceDE w:val="0"/>
        <w:autoSpaceDN w:val="0"/>
        <w:adjustRightInd w:val="0"/>
        <w:ind w:left="709" w:hanging="425"/>
        <w:rPr>
          <w:rFonts w:asciiTheme="minorHAnsi" w:hAnsiTheme="minorHAnsi" w:cstheme="minorHAnsi"/>
          <w:sz w:val="22"/>
        </w:rPr>
      </w:pPr>
      <w:r w:rsidRPr="004D7D3F">
        <w:rPr>
          <w:rFonts w:asciiTheme="minorHAnsi" w:hAnsiTheme="minorHAnsi" w:cstheme="minorHAnsi"/>
          <w:sz w:val="22"/>
        </w:rPr>
        <w:t xml:space="preserve">• </w:t>
      </w:r>
      <w:r w:rsidR="00F54D51">
        <w:rPr>
          <w:rFonts w:asciiTheme="minorHAnsi" w:hAnsiTheme="minorHAnsi" w:cstheme="minorHAnsi"/>
          <w:sz w:val="22"/>
        </w:rPr>
        <w:tab/>
      </w:r>
      <w:r w:rsidRPr="004D7D3F">
        <w:rPr>
          <w:rFonts w:asciiTheme="minorHAnsi" w:hAnsiTheme="minorHAnsi" w:cstheme="minorHAnsi"/>
          <w:sz w:val="22"/>
        </w:rPr>
        <w:t xml:space="preserve">awareness of, and adherence to, responsibilities under education and employment legislation and where applicable, charity and company law and all other legal duties including Canon law where applicable; </w:t>
      </w:r>
    </w:p>
    <w:p w14:paraId="64BB26CB" w14:textId="7E669CDE" w:rsidR="00784E6C" w:rsidRPr="004D7D3F" w:rsidRDefault="00784E6C" w:rsidP="00F54D51">
      <w:pPr>
        <w:autoSpaceDE w:val="0"/>
        <w:autoSpaceDN w:val="0"/>
        <w:adjustRightInd w:val="0"/>
        <w:ind w:left="709" w:hanging="425"/>
        <w:rPr>
          <w:rFonts w:asciiTheme="minorHAnsi" w:hAnsiTheme="minorHAnsi" w:cstheme="minorHAnsi"/>
          <w:sz w:val="22"/>
        </w:rPr>
      </w:pPr>
      <w:r w:rsidRPr="004D7D3F">
        <w:rPr>
          <w:rFonts w:asciiTheme="minorHAnsi" w:hAnsiTheme="minorHAnsi" w:cstheme="minorHAnsi"/>
          <w:sz w:val="22"/>
        </w:rPr>
        <w:lastRenderedPageBreak/>
        <w:t xml:space="preserve">• </w:t>
      </w:r>
      <w:r w:rsidR="00F54D51">
        <w:rPr>
          <w:rFonts w:asciiTheme="minorHAnsi" w:hAnsiTheme="minorHAnsi" w:cstheme="minorHAnsi"/>
          <w:sz w:val="22"/>
        </w:rPr>
        <w:tab/>
      </w:r>
      <w:r w:rsidRPr="004D7D3F">
        <w:rPr>
          <w:rFonts w:asciiTheme="minorHAnsi" w:hAnsiTheme="minorHAnsi" w:cstheme="minorHAnsi"/>
          <w:sz w:val="22"/>
        </w:rPr>
        <w:t xml:space="preserve">plans to ensure that key duties are undertaken effectively across the organisation such as safeguarding, inclusion, special education needs and disability (SEND), and monitoring and oversight of the impact of pupil premium and other targeted funding streams; </w:t>
      </w:r>
    </w:p>
    <w:p w14:paraId="7ACC1E85" w14:textId="419CF0ED" w:rsidR="00784E6C" w:rsidRPr="004D7D3F" w:rsidRDefault="00784E6C" w:rsidP="00F54D51">
      <w:pPr>
        <w:autoSpaceDE w:val="0"/>
        <w:autoSpaceDN w:val="0"/>
        <w:adjustRightInd w:val="0"/>
        <w:ind w:left="284" w:hanging="284"/>
        <w:rPr>
          <w:rFonts w:asciiTheme="minorHAnsi" w:hAnsiTheme="minorHAnsi" w:cstheme="minorHAnsi"/>
          <w:sz w:val="22"/>
        </w:rPr>
      </w:pPr>
      <w:r w:rsidRPr="004D7D3F">
        <w:rPr>
          <w:rFonts w:asciiTheme="minorHAnsi" w:hAnsiTheme="minorHAnsi" w:cstheme="minorHAnsi"/>
          <w:sz w:val="22"/>
        </w:rPr>
        <w:t xml:space="preserve">• </w:t>
      </w:r>
      <w:r w:rsidR="00F54D51">
        <w:rPr>
          <w:rFonts w:asciiTheme="minorHAnsi" w:hAnsiTheme="minorHAnsi" w:cstheme="minorHAnsi"/>
          <w:sz w:val="22"/>
        </w:rPr>
        <w:tab/>
      </w:r>
      <w:r w:rsidRPr="004D7D3F">
        <w:rPr>
          <w:rFonts w:asciiTheme="minorHAnsi" w:hAnsiTheme="minorHAnsi" w:cstheme="minorHAnsi"/>
          <w:sz w:val="22"/>
        </w:rPr>
        <w:t xml:space="preserve">for academies, adherence to the requirements of the Education Funding Agency’s (EFA) </w:t>
      </w:r>
      <w:r w:rsidRPr="004D7D3F">
        <w:rPr>
          <w:rFonts w:asciiTheme="minorHAnsi" w:hAnsiTheme="minorHAnsi" w:cstheme="minorHAnsi"/>
          <w:i/>
          <w:iCs/>
          <w:sz w:val="22"/>
        </w:rPr>
        <w:t xml:space="preserve">Academies Financial Handbook </w:t>
      </w:r>
      <w:r w:rsidRPr="004D7D3F">
        <w:rPr>
          <w:rFonts w:asciiTheme="minorHAnsi" w:hAnsiTheme="minorHAnsi" w:cstheme="minorHAnsi"/>
          <w:sz w:val="22"/>
        </w:rPr>
        <w:t xml:space="preserve">(AFH) and the trust’s funding agreement and articles of association; and </w:t>
      </w:r>
    </w:p>
    <w:p w14:paraId="03BBE049" w14:textId="3CD38CBD" w:rsidR="00784E6C" w:rsidRPr="004D7D3F" w:rsidRDefault="00784E6C" w:rsidP="00F54D51">
      <w:pPr>
        <w:autoSpaceDE w:val="0"/>
        <w:autoSpaceDN w:val="0"/>
        <w:adjustRightInd w:val="0"/>
        <w:ind w:left="284" w:hanging="284"/>
        <w:rPr>
          <w:rFonts w:asciiTheme="minorHAnsi" w:hAnsiTheme="minorHAnsi" w:cstheme="minorHAnsi"/>
          <w:sz w:val="22"/>
        </w:rPr>
      </w:pPr>
      <w:r w:rsidRPr="004D7D3F">
        <w:rPr>
          <w:rFonts w:asciiTheme="minorHAnsi" w:hAnsiTheme="minorHAnsi" w:cstheme="minorHAnsi"/>
          <w:sz w:val="22"/>
        </w:rPr>
        <w:t xml:space="preserve">• </w:t>
      </w:r>
      <w:r w:rsidR="00F54D51">
        <w:rPr>
          <w:rFonts w:asciiTheme="minorHAnsi" w:hAnsiTheme="minorHAnsi" w:cstheme="minorHAnsi"/>
          <w:sz w:val="22"/>
        </w:rPr>
        <w:tab/>
      </w:r>
      <w:r w:rsidRPr="004D7D3F">
        <w:rPr>
          <w:rFonts w:asciiTheme="minorHAnsi" w:hAnsiTheme="minorHAnsi" w:cstheme="minorHAnsi"/>
          <w:sz w:val="22"/>
        </w:rPr>
        <w:t xml:space="preserve">understanding of, and adherence to, responsibilities under the Equalities Act, promoting equality and diversity throughout the organisation including in relation to its own operation. </w:t>
      </w:r>
    </w:p>
    <w:p w14:paraId="59980FAF" w14:textId="77777777" w:rsidR="00784E6C" w:rsidRPr="004D7D3F" w:rsidRDefault="00784E6C" w:rsidP="00784E6C">
      <w:pPr>
        <w:autoSpaceDE w:val="0"/>
        <w:autoSpaceDN w:val="0"/>
        <w:adjustRightInd w:val="0"/>
        <w:rPr>
          <w:rFonts w:asciiTheme="minorHAnsi" w:hAnsiTheme="minorHAnsi" w:cstheme="minorHAnsi"/>
          <w:sz w:val="22"/>
        </w:rPr>
      </w:pPr>
    </w:p>
    <w:p w14:paraId="399E8B22" w14:textId="77777777" w:rsidR="00784E6C" w:rsidRPr="004D7D3F" w:rsidRDefault="00784E6C" w:rsidP="00784E6C">
      <w:pPr>
        <w:autoSpaceDE w:val="0"/>
        <w:autoSpaceDN w:val="0"/>
        <w:adjustRightInd w:val="0"/>
        <w:rPr>
          <w:rFonts w:asciiTheme="minorHAnsi" w:hAnsiTheme="minorHAnsi" w:cstheme="minorHAnsi"/>
          <w:sz w:val="22"/>
        </w:rPr>
      </w:pPr>
      <w:r w:rsidRPr="004D7D3F">
        <w:rPr>
          <w:rFonts w:asciiTheme="minorHAnsi" w:hAnsiTheme="minorHAnsi" w:cstheme="minorHAnsi"/>
          <w:b/>
          <w:bCs/>
          <w:sz w:val="22"/>
        </w:rPr>
        <w:t xml:space="preserve">6.  Evaluation to monitor and improve the quality and impact of governance, through: </w:t>
      </w:r>
    </w:p>
    <w:p w14:paraId="124C7A09" w14:textId="65C695CA" w:rsidR="00784E6C" w:rsidRPr="004D7D3F" w:rsidRDefault="00784E6C" w:rsidP="00F54D51">
      <w:pPr>
        <w:autoSpaceDE w:val="0"/>
        <w:autoSpaceDN w:val="0"/>
        <w:adjustRightInd w:val="0"/>
        <w:ind w:left="284" w:hanging="284"/>
        <w:rPr>
          <w:rFonts w:asciiTheme="minorHAnsi" w:hAnsiTheme="minorHAnsi" w:cstheme="minorHAnsi"/>
          <w:sz w:val="22"/>
        </w:rPr>
      </w:pPr>
      <w:r w:rsidRPr="004D7D3F">
        <w:rPr>
          <w:rFonts w:asciiTheme="minorHAnsi" w:hAnsiTheme="minorHAnsi" w:cstheme="minorHAnsi"/>
          <w:sz w:val="22"/>
        </w:rPr>
        <w:t xml:space="preserve">• </w:t>
      </w:r>
      <w:r w:rsidR="00F54D51">
        <w:rPr>
          <w:rFonts w:asciiTheme="minorHAnsi" w:hAnsiTheme="minorHAnsi" w:cstheme="minorHAnsi"/>
          <w:sz w:val="22"/>
        </w:rPr>
        <w:tab/>
      </w:r>
      <w:r w:rsidRPr="004D7D3F">
        <w:rPr>
          <w:rFonts w:asciiTheme="minorHAnsi" w:hAnsiTheme="minorHAnsi" w:cstheme="minorHAnsi"/>
          <w:sz w:val="22"/>
        </w:rPr>
        <w:t xml:space="preserve">regular skills audits, aligned to the organisation’s strategic plan, to identify skill and knowledge gaps and which both define recruitment needs and inform a planned cycle of continuous professional development (CPD) activity including appropriate induction for those new to governance or to the board; </w:t>
      </w:r>
    </w:p>
    <w:p w14:paraId="1AF26737" w14:textId="0E6D5FFF" w:rsidR="00784E6C" w:rsidRPr="004D7D3F" w:rsidRDefault="00784E6C" w:rsidP="00F54D51">
      <w:pPr>
        <w:autoSpaceDE w:val="0"/>
        <w:autoSpaceDN w:val="0"/>
        <w:adjustRightInd w:val="0"/>
        <w:ind w:left="284" w:hanging="284"/>
        <w:rPr>
          <w:rFonts w:asciiTheme="minorHAnsi" w:hAnsiTheme="minorHAnsi" w:cstheme="minorHAnsi"/>
          <w:sz w:val="22"/>
        </w:rPr>
      </w:pPr>
      <w:r w:rsidRPr="004D7D3F">
        <w:rPr>
          <w:rFonts w:asciiTheme="minorHAnsi" w:hAnsiTheme="minorHAnsi" w:cstheme="minorHAnsi"/>
          <w:sz w:val="22"/>
        </w:rPr>
        <w:t xml:space="preserve">• </w:t>
      </w:r>
      <w:r w:rsidR="00F54D51">
        <w:rPr>
          <w:rFonts w:asciiTheme="minorHAnsi" w:hAnsiTheme="minorHAnsi" w:cstheme="minorHAnsi"/>
          <w:sz w:val="22"/>
        </w:rPr>
        <w:tab/>
      </w:r>
      <w:r w:rsidRPr="004D7D3F">
        <w:rPr>
          <w:rFonts w:asciiTheme="minorHAnsi" w:hAnsiTheme="minorHAnsi" w:cstheme="minorHAnsi"/>
          <w:sz w:val="22"/>
        </w:rPr>
        <w:t xml:space="preserve">processes for regular self-evaluation and review of individuals’ contribution to the board as well of the board’s overall operation and effectiveness; </w:t>
      </w:r>
    </w:p>
    <w:p w14:paraId="606E6871" w14:textId="1508658C" w:rsidR="00784E6C" w:rsidRPr="004D7D3F" w:rsidRDefault="00784E6C" w:rsidP="00F54D51">
      <w:pPr>
        <w:autoSpaceDE w:val="0"/>
        <w:autoSpaceDN w:val="0"/>
        <w:adjustRightInd w:val="0"/>
        <w:ind w:left="284" w:hanging="284"/>
        <w:rPr>
          <w:rFonts w:asciiTheme="minorHAnsi" w:hAnsiTheme="minorHAnsi" w:cstheme="minorHAnsi"/>
          <w:sz w:val="22"/>
        </w:rPr>
      </w:pPr>
      <w:r w:rsidRPr="004D7D3F">
        <w:rPr>
          <w:rFonts w:asciiTheme="minorHAnsi" w:hAnsiTheme="minorHAnsi" w:cstheme="minorHAnsi"/>
          <w:sz w:val="22"/>
        </w:rPr>
        <w:t xml:space="preserve">• </w:t>
      </w:r>
      <w:r w:rsidR="00F54D51">
        <w:rPr>
          <w:rFonts w:asciiTheme="minorHAnsi" w:hAnsiTheme="minorHAnsi" w:cstheme="minorHAnsi"/>
          <w:sz w:val="22"/>
        </w:rPr>
        <w:tab/>
      </w:r>
      <w:r w:rsidRPr="004D7D3F">
        <w:rPr>
          <w:rFonts w:asciiTheme="minorHAnsi" w:hAnsiTheme="minorHAnsi" w:cstheme="minorHAnsi"/>
          <w:sz w:val="22"/>
        </w:rPr>
        <w:t xml:space="preserve">commissioning external reviews of board effectiveness, particularly at key growth or transition points, to gain an independent expert assessment of strengths and areas for development; and </w:t>
      </w:r>
    </w:p>
    <w:p w14:paraId="06A9B17D" w14:textId="7E2C7044" w:rsidR="00784E6C" w:rsidRPr="004D7D3F" w:rsidRDefault="00784E6C" w:rsidP="00F54D51">
      <w:pPr>
        <w:autoSpaceDE w:val="0"/>
        <w:autoSpaceDN w:val="0"/>
        <w:adjustRightInd w:val="0"/>
        <w:ind w:left="284" w:hanging="284"/>
        <w:rPr>
          <w:rFonts w:asciiTheme="minorHAnsi" w:hAnsiTheme="minorHAnsi" w:cstheme="minorHAnsi"/>
          <w:sz w:val="22"/>
        </w:rPr>
      </w:pPr>
      <w:r w:rsidRPr="004D7D3F">
        <w:rPr>
          <w:rFonts w:asciiTheme="minorHAnsi" w:hAnsiTheme="minorHAnsi" w:cstheme="minorHAnsi"/>
          <w:sz w:val="22"/>
        </w:rPr>
        <w:t xml:space="preserve">• </w:t>
      </w:r>
      <w:r w:rsidR="00F54D51">
        <w:rPr>
          <w:rFonts w:asciiTheme="minorHAnsi" w:hAnsiTheme="minorHAnsi" w:cstheme="minorHAnsi"/>
          <w:sz w:val="22"/>
        </w:rPr>
        <w:tab/>
      </w:r>
      <w:r w:rsidRPr="004D7D3F">
        <w:rPr>
          <w:rFonts w:asciiTheme="minorHAnsi" w:hAnsiTheme="minorHAnsi" w:cstheme="minorHAnsi"/>
          <w:sz w:val="22"/>
        </w:rPr>
        <w:t xml:space="preserve">documentation which accurately captures evidence of the board’s discussions and decisions as well as the evaluation of its impact </w:t>
      </w:r>
    </w:p>
    <w:p w14:paraId="370AB43E" w14:textId="77777777" w:rsidR="00784E6C" w:rsidRPr="00784E6C" w:rsidRDefault="00784E6C" w:rsidP="00784E6C">
      <w:pPr>
        <w:autoSpaceDE w:val="0"/>
        <w:autoSpaceDN w:val="0"/>
        <w:adjustRightInd w:val="0"/>
        <w:rPr>
          <w:rFonts w:asciiTheme="minorHAnsi" w:hAnsiTheme="minorHAnsi" w:cstheme="minorHAnsi"/>
          <w:b/>
          <w:color w:val="000000"/>
          <w:sz w:val="22"/>
        </w:rPr>
      </w:pPr>
    </w:p>
    <w:p w14:paraId="30B19254" w14:textId="77777777" w:rsidR="00784E6C" w:rsidRPr="00784E6C" w:rsidRDefault="00784E6C" w:rsidP="00784E6C">
      <w:pPr>
        <w:autoSpaceDE w:val="0"/>
        <w:autoSpaceDN w:val="0"/>
        <w:adjustRightInd w:val="0"/>
        <w:rPr>
          <w:rFonts w:asciiTheme="minorHAnsi" w:hAnsiTheme="minorHAnsi" w:cstheme="minorHAnsi"/>
          <w:b/>
          <w:sz w:val="22"/>
          <w:lang w:eastAsia="en-GB"/>
        </w:rPr>
      </w:pPr>
    </w:p>
    <w:p w14:paraId="27477842" w14:textId="6145CCC7" w:rsidR="00784E6C" w:rsidRPr="00784E6C" w:rsidRDefault="00784E6C" w:rsidP="00784E6C">
      <w:pPr>
        <w:autoSpaceDE w:val="0"/>
        <w:autoSpaceDN w:val="0"/>
        <w:adjustRightInd w:val="0"/>
        <w:rPr>
          <w:rFonts w:asciiTheme="minorHAnsi" w:hAnsiTheme="minorHAnsi" w:cstheme="minorHAnsi"/>
          <w:b/>
          <w:sz w:val="22"/>
          <w:lang w:eastAsia="en-GB"/>
        </w:rPr>
      </w:pPr>
      <w:r w:rsidRPr="00784E6C">
        <w:rPr>
          <w:rFonts w:asciiTheme="minorHAnsi" w:hAnsiTheme="minorHAnsi" w:cstheme="minorHAnsi"/>
          <w:b/>
          <w:sz w:val="22"/>
          <w:lang w:eastAsia="en-GB"/>
        </w:rPr>
        <w:t>Governor/</w:t>
      </w:r>
      <w:r w:rsidR="004D7D3F">
        <w:rPr>
          <w:rFonts w:asciiTheme="minorHAnsi" w:hAnsiTheme="minorHAnsi" w:cstheme="minorHAnsi"/>
          <w:b/>
          <w:sz w:val="22"/>
          <w:lang w:eastAsia="en-GB"/>
        </w:rPr>
        <w:t>T</w:t>
      </w:r>
      <w:r w:rsidRPr="00784E6C">
        <w:rPr>
          <w:rFonts w:asciiTheme="minorHAnsi" w:hAnsiTheme="minorHAnsi" w:cstheme="minorHAnsi"/>
          <w:b/>
          <w:sz w:val="22"/>
          <w:lang w:eastAsia="en-GB"/>
        </w:rPr>
        <w:t>rustee Conduct</w:t>
      </w:r>
    </w:p>
    <w:p w14:paraId="7BDD4A59" w14:textId="2B33322C" w:rsidR="00784E6C" w:rsidRDefault="00784E6C" w:rsidP="00784E6C">
      <w:pPr>
        <w:autoSpaceDE w:val="0"/>
        <w:autoSpaceDN w:val="0"/>
        <w:adjustRightInd w:val="0"/>
        <w:rPr>
          <w:rFonts w:asciiTheme="minorHAnsi" w:hAnsiTheme="minorHAnsi" w:cstheme="minorHAnsi"/>
          <w:sz w:val="22"/>
          <w:lang w:eastAsia="en-GB"/>
        </w:rPr>
      </w:pPr>
      <w:r w:rsidRPr="00784E6C">
        <w:rPr>
          <w:rFonts w:asciiTheme="minorHAnsi" w:hAnsiTheme="minorHAnsi" w:cstheme="minorHAnsi"/>
          <w:sz w:val="22"/>
          <w:lang w:eastAsia="en-GB"/>
        </w:rPr>
        <w:t>Governors such act with honesty and integrity and be ready to explain their actions and decisions to staff, pupils, parents and anyone with a legitimate interest in the school.</w:t>
      </w:r>
    </w:p>
    <w:p w14:paraId="66188498" w14:textId="55A3A76A" w:rsidR="00FF48BD" w:rsidRDefault="00FF48BD" w:rsidP="00784E6C">
      <w:pPr>
        <w:autoSpaceDE w:val="0"/>
        <w:autoSpaceDN w:val="0"/>
        <w:adjustRightInd w:val="0"/>
        <w:rPr>
          <w:rFonts w:asciiTheme="minorHAnsi" w:hAnsiTheme="minorHAnsi" w:cstheme="minorHAnsi"/>
          <w:sz w:val="22"/>
          <w:lang w:eastAsia="en-GB"/>
        </w:rPr>
      </w:pPr>
    </w:p>
    <w:p w14:paraId="766B1C60" w14:textId="77777777" w:rsidR="00F62001" w:rsidRPr="00FF48BD" w:rsidRDefault="00F62001" w:rsidP="00F62001">
      <w:pPr>
        <w:spacing w:after="450"/>
        <w:rPr>
          <w:rFonts w:asciiTheme="minorHAnsi" w:hAnsiTheme="minorHAnsi" w:cstheme="minorHAnsi"/>
          <w:sz w:val="22"/>
          <w:szCs w:val="22"/>
          <w:lang w:eastAsia="en-GB"/>
        </w:rPr>
      </w:pPr>
      <w:r w:rsidRPr="00FF48BD">
        <w:rPr>
          <w:rFonts w:asciiTheme="minorHAnsi" w:hAnsiTheme="minorHAnsi" w:cstheme="minorHAnsi"/>
          <w:sz w:val="22"/>
          <w:szCs w:val="22"/>
          <w:lang w:eastAsia="en-GB"/>
        </w:rPr>
        <w:t>Governors and trustees must be prepared to adopt the Nolan principles of public life: selflessness, integrity, objectivity, accountability, openness, honesty and leadership. </w:t>
      </w:r>
    </w:p>
    <w:p w14:paraId="062C81BE" w14:textId="7196DD6F" w:rsidR="00F62001" w:rsidRDefault="00F62001" w:rsidP="00F62001">
      <w:pPr>
        <w:spacing w:after="450"/>
        <w:rPr>
          <w:rFonts w:asciiTheme="minorHAnsi" w:hAnsiTheme="minorHAnsi" w:cstheme="minorHAnsi"/>
          <w:sz w:val="22"/>
          <w:szCs w:val="22"/>
          <w:lang w:eastAsia="en-GB"/>
        </w:rPr>
      </w:pPr>
      <w:r w:rsidRPr="00FF48BD">
        <w:rPr>
          <w:rFonts w:asciiTheme="minorHAnsi" w:hAnsiTheme="minorHAnsi" w:cstheme="minorHAnsi"/>
          <w:sz w:val="22"/>
          <w:szCs w:val="22"/>
          <w:lang w:eastAsia="en-GB"/>
        </w:rPr>
        <w:t>Governors should also be committed to their role and to young people; confident in having courageous conversations; curious with an enquiring mind; able to challenge the status quo to improve things; collaborative to build strong relationships; critical to improve their own work and that of the board; and creative in problem solving and being innovative.</w:t>
      </w:r>
    </w:p>
    <w:p w14:paraId="43B9EB14" w14:textId="58D78BAF" w:rsidR="00414AA9" w:rsidRPr="002A7CCD" w:rsidRDefault="00414AA9" w:rsidP="00F62001">
      <w:pPr>
        <w:spacing w:after="450"/>
        <w:rPr>
          <w:rFonts w:asciiTheme="minorHAnsi" w:hAnsiTheme="minorHAnsi" w:cstheme="minorHAnsi"/>
          <w:sz w:val="22"/>
          <w:szCs w:val="22"/>
          <w:lang w:eastAsia="en-GB"/>
        </w:rPr>
      </w:pPr>
      <w:r>
        <w:rPr>
          <w:rFonts w:asciiTheme="minorHAnsi" w:hAnsiTheme="minorHAnsi" w:cstheme="minorHAnsi"/>
          <w:sz w:val="22"/>
          <w:szCs w:val="22"/>
          <w:lang w:eastAsia="en-GB"/>
        </w:rPr>
        <w:t xml:space="preserve">A </w:t>
      </w:r>
      <w:r w:rsidR="004D7D3F">
        <w:rPr>
          <w:rFonts w:asciiTheme="minorHAnsi" w:hAnsiTheme="minorHAnsi" w:cstheme="minorHAnsi"/>
          <w:sz w:val="22"/>
          <w:szCs w:val="22"/>
          <w:lang w:eastAsia="en-GB"/>
        </w:rPr>
        <w:t>governor’s</w:t>
      </w:r>
      <w:r>
        <w:rPr>
          <w:rFonts w:asciiTheme="minorHAnsi" w:hAnsiTheme="minorHAnsi" w:cstheme="minorHAnsi"/>
          <w:sz w:val="22"/>
          <w:szCs w:val="22"/>
          <w:lang w:eastAsia="en-GB"/>
        </w:rPr>
        <w:t xml:space="preserve"> term of office is 4 years.</w:t>
      </w:r>
    </w:p>
    <w:p w14:paraId="737A3862" w14:textId="77777777" w:rsidR="00784E6C" w:rsidRPr="00784E6C" w:rsidRDefault="00784E6C" w:rsidP="00784E6C">
      <w:pPr>
        <w:autoSpaceDE w:val="0"/>
        <w:autoSpaceDN w:val="0"/>
        <w:adjustRightInd w:val="0"/>
        <w:rPr>
          <w:rFonts w:asciiTheme="minorHAnsi" w:hAnsiTheme="minorHAnsi" w:cstheme="minorHAnsi"/>
          <w:b/>
          <w:sz w:val="22"/>
          <w:lang w:eastAsia="en-GB"/>
        </w:rPr>
      </w:pPr>
      <w:r w:rsidRPr="00784E6C">
        <w:rPr>
          <w:rFonts w:asciiTheme="minorHAnsi" w:hAnsiTheme="minorHAnsi" w:cstheme="minorHAnsi"/>
          <w:b/>
          <w:sz w:val="22"/>
          <w:lang w:eastAsia="en-GB"/>
        </w:rPr>
        <w:t>Governor/Trustees Guide to the Law</w:t>
      </w:r>
    </w:p>
    <w:p w14:paraId="32D1F1C7" w14:textId="266F86A7" w:rsidR="00784E6C" w:rsidRPr="00784E6C" w:rsidRDefault="00784E6C" w:rsidP="00784E6C">
      <w:pPr>
        <w:autoSpaceDE w:val="0"/>
        <w:autoSpaceDN w:val="0"/>
        <w:adjustRightInd w:val="0"/>
        <w:rPr>
          <w:rFonts w:asciiTheme="minorHAnsi" w:hAnsiTheme="minorHAnsi" w:cstheme="minorHAnsi"/>
          <w:sz w:val="22"/>
          <w:lang w:eastAsia="en-GB"/>
        </w:rPr>
      </w:pPr>
      <w:r w:rsidRPr="00784E6C">
        <w:rPr>
          <w:rFonts w:asciiTheme="minorHAnsi" w:hAnsiTheme="minorHAnsi" w:cstheme="minorHAnsi"/>
          <w:sz w:val="22"/>
          <w:lang w:eastAsia="en-GB"/>
        </w:rPr>
        <w:t xml:space="preserve">Please see The Department for Educations’ </w:t>
      </w:r>
      <w:hyperlink r:id="rId11" w:history="1">
        <w:r w:rsidRPr="004D7D3F">
          <w:rPr>
            <w:rStyle w:val="Hyperlink"/>
            <w:rFonts w:asciiTheme="minorHAnsi" w:hAnsiTheme="minorHAnsi" w:cstheme="minorHAnsi"/>
            <w:sz w:val="22"/>
            <w:lang w:eastAsia="en-GB"/>
          </w:rPr>
          <w:t>Governors Handbook</w:t>
        </w:r>
      </w:hyperlink>
      <w:r w:rsidRPr="00784E6C">
        <w:rPr>
          <w:rFonts w:asciiTheme="minorHAnsi" w:hAnsiTheme="minorHAnsi" w:cstheme="minorHAnsi"/>
          <w:sz w:val="22"/>
          <w:lang w:eastAsia="en-GB"/>
        </w:rPr>
        <w:t xml:space="preserve"> 201</w:t>
      </w:r>
      <w:r w:rsidR="004D7D3F">
        <w:rPr>
          <w:rFonts w:asciiTheme="minorHAnsi" w:hAnsiTheme="minorHAnsi" w:cstheme="minorHAnsi"/>
          <w:sz w:val="22"/>
          <w:lang w:eastAsia="en-GB"/>
        </w:rPr>
        <w:t>9</w:t>
      </w:r>
      <w:r w:rsidRPr="00784E6C">
        <w:rPr>
          <w:rFonts w:asciiTheme="minorHAnsi" w:hAnsiTheme="minorHAnsi" w:cstheme="minorHAnsi"/>
          <w:sz w:val="22"/>
          <w:lang w:eastAsia="en-GB"/>
        </w:rPr>
        <w:t>.</w:t>
      </w:r>
    </w:p>
    <w:p w14:paraId="3B35219B" w14:textId="570721A5" w:rsidR="00784E6C" w:rsidRDefault="00784E6C" w:rsidP="00784E6C">
      <w:pPr>
        <w:rPr>
          <w:rFonts w:asciiTheme="minorHAnsi" w:hAnsiTheme="minorHAnsi" w:cstheme="minorHAnsi"/>
          <w:b/>
          <w:sz w:val="22"/>
          <w:lang w:eastAsia="en-GB"/>
        </w:rPr>
      </w:pPr>
    </w:p>
    <w:p w14:paraId="47A291D4" w14:textId="77777777" w:rsidR="0010788F" w:rsidRDefault="0010788F" w:rsidP="00784E6C">
      <w:pPr>
        <w:rPr>
          <w:rFonts w:asciiTheme="minorHAnsi" w:hAnsiTheme="minorHAnsi" w:cstheme="minorHAnsi"/>
          <w:b/>
          <w:sz w:val="22"/>
          <w:lang w:eastAsia="en-GB"/>
        </w:rPr>
      </w:pPr>
    </w:p>
    <w:p w14:paraId="3A734DDB" w14:textId="41B850F8" w:rsidR="0010788F" w:rsidRPr="00784E6C" w:rsidRDefault="0010788F" w:rsidP="00784E6C">
      <w:pPr>
        <w:rPr>
          <w:rFonts w:asciiTheme="minorHAnsi" w:hAnsiTheme="minorHAnsi" w:cstheme="minorHAnsi"/>
          <w:b/>
          <w:sz w:val="22"/>
          <w:lang w:eastAsia="en-GB"/>
        </w:rPr>
      </w:pPr>
      <w:r>
        <w:rPr>
          <w:rFonts w:asciiTheme="minorHAnsi" w:hAnsiTheme="minorHAnsi" w:cstheme="minorHAnsi"/>
          <w:b/>
          <w:sz w:val="22"/>
          <w:lang w:eastAsia="en-GB"/>
        </w:rPr>
        <w:t>Communication</w:t>
      </w:r>
    </w:p>
    <w:p w14:paraId="081F7BD9" w14:textId="7D7B007A" w:rsidR="00F54D51" w:rsidRPr="0010788F" w:rsidRDefault="0010788F">
      <w:pPr>
        <w:spacing w:after="160" w:line="259" w:lineRule="auto"/>
        <w:rPr>
          <w:rFonts w:asciiTheme="minorHAnsi" w:hAnsiTheme="minorHAnsi" w:cstheme="minorHAnsi"/>
          <w:b/>
          <w:sz w:val="28"/>
          <w:szCs w:val="28"/>
          <w:lang w:eastAsia="en-GB"/>
        </w:rPr>
      </w:pPr>
      <w:r w:rsidRPr="0010788F">
        <w:rPr>
          <w:rFonts w:asciiTheme="minorHAnsi" w:hAnsiTheme="minorHAnsi" w:cstheme="minorHAnsi"/>
          <w:sz w:val="22"/>
          <w:szCs w:val="22"/>
          <w:lang w:eastAsia="en-GB"/>
        </w:rPr>
        <w:t>Meeting agendas, papers and minutes along with interesting articles and training materials are available on the Governor/Trustee section of our website</w:t>
      </w:r>
      <w:r>
        <w:rPr>
          <w:rFonts w:asciiTheme="minorHAnsi" w:hAnsiTheme="minorHAnsi" w:cstheme="minorHAnsi"/>
          <w:sz w:val="22"/>
          <w:szCs w:val="22"/>
          <w:lang w:eastAsia="en-GB"/>
        </w:rPr>
        <w:t xml:space="preserve">. If you haven’t already been sent log on details, you will be in the near future. If you have any questions, please contact Angela Johnson, Company Secretary. </w:t>
      </w:r>
      <w:r w:rsidR="00F54D51" w:rsidRPr="0010788F">
        <w:rPr>
          <w:rFonts w:asciiTheme="minorHAnsi" w:hAnsiTheme="minorHAnsi" w:cstheme="minorHAnsi"/>
          <w:b/>
          <w:sz w:val="28"/>
          <w:szCs w:val="28"/>
          <w:lang w:eastAsia="en-GB"/>
        </w:rPr>
        <w:br w:type="page"/>
      </w:r>
    </w:p>
    <w:p w14:paraId="005707A3" w14:textId="43A0BA7F" w:rsidR="00784E6C" w:rsidRPr="00F54D51" w:rsidRDefault="00784E6C" w:rsidP="00784E6C">
      <w:pPr>
        <w:autoSpaceDE w:val="0"/>
        <w:autoSpaceDN w:val="0"/>
        <w:adjustRightInd w:val="0"/>
        <w:rPr>
          <w:rFonts w:asciiTheme="minorHAnsi" w:hAnsiTheme="minorHAnsi" w:cstheme="minorHAnsi"/>
          <w:b/>
          <w:sz w:val="28"/>
          <w:szCs w:val="28"/>
          <w:lang w:eastAsia="en-GB"/>
        </w:rPr>
      </w:pPr>
      <w:r w:rsidRPr="00F54D51">
        <w:rPr>
          <w:rFonts w:asciiTheme="minorHAnsi" w:hAnsiTheme="minorHAnsi" w:cstheme="minorHAnsi"/>
          <w:b/>
          <w:sz w:val="28"/>
          <w:szCs w:val="28"/>
          <w:lang w:eastAsia="en-GB"/>
        </w:rPr>
        <w:lastRenderedPageBreak/>
        <w:t>3.2 Local Governing Body Structure</w:t>
      </w:r>
    </w:p>
    <w:p w14:paraId="36458999" w14:textId="77777777" w:rsidR="00784E6C" w:rsidRPr="00784E6C" w:rsidRDefault="00784E6C" w:rsidP="00784E6C">
      <w:pPr>
        <w:autoSpaceDE w:val="0"/>
        <w:autoSpaceDN w:val="0"/>
        <w:adjustRightInd w:val="0"/>
        <w:jc w:val="both"/>
        <w:rPr>
          <w:rFonts w:asciiTheme="minorHAnsi" w:hAnsiTheme="minorHAnsi" w:cstheme="minorHAnsi"/>
          <w:sz w:val="22"/>
          <w:lang w:eastAsia="en-GB"/>
        </w:rPr>
      </w:pPr>
    </w:p>
    <w:p w14:paraId="24BC85FB" w14:textId="77777777" w:rsidR="00784E6C" w:rsidRPr="00784E6C" w:rsidRDefault="00784E6C" w:rsidP="00784E6C">
      <w:pPr>
        <w:autoSpaceDE w:val="0"/>
        <w:autoSpaceDN w:val="0"/>
        <w:adjustRightInd w:val="0"/>
        <w:jc w:val="both"/>
        <w:rPr>
          <w:rFonts w:asciiTheme="minorHAnsi" w:hAnsiTheme="minorHAnsi" w:cstheme="minorHAnsi"/>
          <w:sz w:val="22"/>
          <w:lang w:eastAsia="en-GB"/>
        </w:rPr>
      </w:pPr>
      <w:r w:rsidRPr="00784E6C">
        <w:rPr>
          <w:rFonts w:asciiTheme="minorHAnsi" w:hAnsiTheme="minorHAnsi" w:cstheme="minorHAnsi"/>
          <w:sz w:val="22"/>
          <w:lang w:eastAsia="en-GB"/>
        </w:rPr>
        <w:t>The current Local Governing Body</w:t>
      </w:r>
    </w:p>
    <w:p w14:paraId="3AAB62C3" w14:textId="77777777" w:rsidR="009D65CE" w:rsidRPr="00784E6C" w:rsidRDefault="009D65CE" w:rsidP="009D65CE">
      <w:pPr>
        <w:pStyle w:val="ListParagraph"/>
        <w:numPr>
          <w:ilvl w:val="0"/>
          <w:numId w:val="7"/>
        </w:numPr>
        <w:spacing w:after="0" w:line="240" w:lineRule="auto"/>
        <w:jc w:val="both"/>
        <w:rPr>
          <w:rFonts w:cstheme="minorHAnsi"/>
        </w:rPr>
      </w:pPr>
      <w:r w:rsidRPr="00784E6C">
        <w:rPr>
          <w:rFonts w:cstheme="minorHAnsi"/>
        </w:rPr>
        <w:t>Ian Skillen</w:t>
      </w:r>
    </w:p>
    <w:p w14:paraId="27796A44" w14:textId="77777777" w:rsidR="009D65CE" w:rsidRPr="00784E6C" w:rsidRDefault="009D65CE" w:rsidP="009D65CE">
      <w:pPr>
        <w:pStyle w:val="ListParagraph"/>
        <w:numPr>
          <w:ilvl w:val="0"/>
          <w:numId w:val="7"/>
        </w:numPr>
        <w:spacing w:after="0" w:line="240" w:lineRule="auto"/>
        <w:jc w:val="both"/>
        <w:rPr>
          <w:rFonts w:cstheme="minorHAnsi"/>
        </w:rPr>
      </w:pPr>
      <w:r w:rsidRPr="00784E6C">
        <w:rPr>
          <w:rFonts w:cstheme="minorHAnsi"/>
        </w:rPr>
        <w:t>Jacqui Scott</w:t>
      </w:r>
    </w:p>
    <w:p w14:paraId="6F6CA807" w14:textId="77777777" w:rsidR="00784E6C" w:rsidRPr="00784E6C" w:rsidRDefault="00784E6C" w:rsidP="00784E6C">
      <w:pPr>
        <w:pStyle w:val="ListParagraph"/>
        <w:numPr>
          <w:ilvl w:val="0"/>
          <w:numId w:val="7"/>
        </w:numPr>
        <w:spacing w:after="0" w:line="240" w:lineRule="auto"/>
        <w:jc w:val="both"/>
        <w:rPr>
          <w:rFonts w:cstheme="minorHAnsi"/>
        </w:rPr>
      </w:pPr>
      <w:r w:rsidRPr="00784E6C">
        <w:rPr>
          <w:rFonts w:cstheme="minorHAnsi"/>
        </w:rPr>
        <w:t>Elizabeth Ankers</w:t>
      </w:r>
    </w:p>
    <w:p w14:paraId="3676F713" w14:textId="77777777" w:rsidR="00784E6C" w:rsidRPr="00784E6C" w:rsidRDefault="00784E6C" w:rsidP="00784E6C">
      <w:pPr>
        <w:pStyle w:val="ListParagraph"/>
        <w:numPr>
          <w:ilvl w:val="0"/>
          <w:numId w:val="7"/>
        </w:numPr>
        <w:spacing w:after="0" w:line="240" w:lineRule="auto"/>
        <w:jc w:val="both"/>
        <w:rPr>
          <w:rFonts w:cstheme="minorHAnsi"/>
        </w:rPr>
      </w:pPr>
      <w:r w:rsidRPr="00784E6C">
        <w:rPr>
          <w:rFonts w:cstheme="minorHAnsi"/>
        </w:rPr>
        <w:t>Toby Barker</w:t>
      </w:r>
    </w:p>
    <w:p w14:paraId="0CF1685A" w14:textId="77777777" w:rsidR="00784E6C" w:rsidRPr="00784E6C" w:rsidRDefault="00784E6C" w:rsidP="00784E6C">
      <w:pPr>
        <w:pStyle w:val="ListParagraph"/>
        <w:numPr>
          <w:ilvl w:val="0"/>
          <w:numId w:val="7"/>
        </w:numPr>
        <w:spacing w:after="0" w:line="240" w:lineRule="auto"/>
        <w:jc w:val="both"/>
        <w:rPr>
          <w:rFonts w:cstheme="minorHAnsi"/>
        </w:rPr>
      </w:pPr>
      <w:r w:rsidRPr="00784E6C">
        <w:rPr>
          <w:rFonts w:cstheme="minorHAnsi"/>
        </w:rPr>
        <w:t>Roger Bingham</w:t>
      </w:r>
    </w:p>
    <w:p w14:paraId="243CED02" w14:textId="77777777" w:rsidR="00784E6C" w:rsidRPr="00784E6C" w:rsidRDefault="00784E6C" w:rsidP="00784E6C">
      <w:pPr>
        <w:pStyle w:val="ListParagraph"/>
        <w:numPr>
          <w:ilvl w:val="0"/>
          <w:numId w:val="7"/>
        </w:numPr>
        <w:spacing w:after="0" w:line="240" w:lineRule="auto"/>
        <w:jc w:val="both"/>
        <w:rPr>
          <w:rFonts w:cstheme="minorHAnsi"/>
        </w:rPr>
      </w:pPr>
      <w:r w:rsidRPr="00784E6C">
        <w:rPr>
          <w:rFonts w:cstheme="minorHAnsi"/>
        </w:rPr>
        <w:t>Tracey Fell-Williams</w:t>
      </w:r>
    </w:p>
    <w:p w14:paraId="1B332D88" w14:textId="77777777" w:rsidR="00784E6C" w:rsidRPr="00784E6C" w:rsidRDefault="00784E6C" w:rsidP="00784E6C">
      <w:pPr>
        <w:pStyle w:val="ListParagraph"/>
        <w:numPr>
          <w:ilvl w:val="0"/>
          <w:numId w:val="7"/>
        </w:numPr>
        <w:spacing w:after="0" w:line="240" w:lineRule="auto"/>
        <w:jc w:val="both"/>
        <w:rPr>
          <w:rFonts w:cstheme="minorHAnsi"/>
        </w:rPr>
      </w:pPr>
      <w:r w:rsidRPr="00784E6C">
        <w:rPr>
          <w:rFonts w:cstheme="minorHAnsi"/>
        </w:rPr>
        <w:t>Daniel Tomlinson</w:t>
      </w:r>
    </w:p>
    <w:p w14:paraId="1566777A" w14:textId="77EE723D" w:rsidR="00784E6C" w:rsidRDefault="00784E6C" w:rsidP="00784E6C">
      <w:pPr>
        <w:pStyle w:val="ListParagraph"/>
        <w:numPr>
          <w:ilvl w:val="0"/>
          <w:numId w:val="7"/>
        </w:numPr>
        <w:spacing w:after="0" w:line="240" w:lineRule="auto"/>
        <w:jc w:val="both"/>
        <w:rPr>
          <w:rFonts w:cstheme="minorHAnsi"/>
        </w:rPr>
      </w:pPr>
      <w:r w:rsidRPr="00784E6C">
        <w:rPr>
          <w:rFonts w:cstheme="minorHAnsi"/>
        </w:rPr>
        <w:t>Pete Weston</w:t>
      </w:r>
    </w:p>
    <w:p w14:paraId="11A18F91" w14:textId="7D7F6B1E" w:rsidR="009D65CE" w:rsidRPr="009D65CE" w:rsidRDefault="009D65CE" w:rsidP="00784E6C">
      <w:pPr>
        <w:pStyle w:val="ListParagraph"/>
        <w:numPr>
          <w:ilvl w:val="0"/>
          <w:numId w:val="7"/>
        </w:numPr>
        <w:spacing w:after="0" w:line="240" w:lineRule="auto"/>
        <w:jc w:val="both"/>
        <w:rPr>
          <w:rFonts w:cstheme="minorHAnsi"/>
          <w:i/>
        </w:rPr>
      </w:pPr>
      <w:r w:rsidRPr="009D65CE">
        <w:rPr>
          <w:rFonts w:cstheme="minorHAnsi"/>
          <w:i/>
        </w:rPr>
        <w:t>Vacancy</w:t>
      </w:r>
    </w:p>
    <w:p w14:paraId="1B8A3DF4" w14:textId="4CDDE89F" w:rsidR="009D65CE" w:rsidRPr="009D65CE" w:rsidRDefault="009D65CE" w:rsidP="00784E6C">
      <w:pPr>
        <w:pStyle w:val="ListParagraph"/>
        <w:numPr>
          <w:ilvl w:val="0"/>
          <w:numId w:val="7"/>
        </w:numPr>
        <w:spacing w:after="0" w:line="240" w:lineRule="auto"/>
        <w:jc w:val="both"/>
        <w:rPr>
          <w:rFonts w:cstheme="minorHAnsi"/>
          <w:i/>
        </w:rPr>
      </w:pPr>
      <w:r w:rsidRPr="009D65CE">
        <w:rPr>
          <w:rFonts w:cstheme="minorHAnsi"/>
          <w:i/>
        </w:rPr>
        <w:t xml:space="preserve">Vacancy </w:t>
      </w:r>
    </w:p>
    <w:p w14:paraId="17023839" w14:textId="77777777" w:rsidR="00784E6C" w:rsidRPr="00784E6C" w:rsidRDefault="00784E6C" w:rsidP="00784E6C">
      <w:pPr>
        <w:autoSpaceDE w:val="0"/>
        <w:autoSpaceDN w:val="0"/>
        <w:adjustRightInd w:val="0"/>
        <w:jc w:val="both"/>
        <w:rPr>
          <w:rFonts w:asciiTheme="minorHAnsi" w:hAnsiTheme="minorHAnsi" w:cstheme="minorHAnsi"/>
          <w:sz w:val="22"/>
          <w:lang w:eastAsia="en-GB"/>
        </w:rPr>
      </w:pPr>
    </w:p>
    <w:p w14:paraId="4B339F53" w14:textId="77777777" w:rsidR="00784E6C" w:rsidRPr="00784E6C" w:rsidRDefault="00784E6C" w:rsidP="00784E6C">
      <w:pPr>
        <w:autoSpaceDE w:val="0"/>
        <w:autoSpaceDN w:val="0"/>
        <w:adjustRightInd w:val="0"/>
        <w:jc w:val="both"/>
        <w:rPr>
          <w:rFonts w:asciiTheme="minorHAnsi" w:hAnsiTheme="minorHAnsi" w:cstheme="minorHAnsi"/>
          <w:sz w:val="22"/>
          <w:lang w:eastAsia="en-GB"/>
        </w:rPr>
      </w:pPr>
      <w:r w:rsidRPr="00784E6C">
        <w:rPr>
          <w:rFonts w:asciiTheme="minorHAnsi" w:hAnsiTheme="minorHAnsi" w:cstheme="minorHAnsi"/>
          <w:sz w:val="22"/>
          <w:lang w:eastAsia="en-GB"/>
        </w:rPr>
        <w:t>The Local Governing Body committees</w:t>
      </w:r>
    </w:p>
    <w:p w14:paraId="16740AF9" w14:textId="77777777" w:rsidR="00784E6C" w:rsidRPr="00784E6C" w:rsidRDefault="00784E6C" w:rsidP="00784E6C">
      <w:pPr>
        <w:pStyle w:val="ListParagraph"/>
        <w:numPr>
          <w:ilvl w:val="0"/>
          <w:numId w:val="28"/>
        </w:numPr>
        <w:spacing w:before="100" w:beforeAutospacing="1" w:after="75" w:line="240" w:lineRule="auto"/>
        <w:jc w:val="both"/>
        <w:rPr>
          <w:rFonts w:cstheme="minorHAnsi"/>
          <w:b/>
          <w:lang w:val="en"/>
        </w:rPr>
      </w:pPr>
      <w:r w:rsidRPr="00784E6C">
        <w:rPr>
          <w:rFonts w:cstheme="minorHAnsi"/>
          <w:b/>
          <w:lang w:val="en"/>
        </w:rPr>
        <w:t xml:space="preserve">Curriculum Committee </w:t>
      </w:r>
    </w:p>
    <w:p w14:paraId="7CD5A16F" w14:textId="77777777" w:rsidR="00784E6C" w:rsidRPr="00784E6C" w:rsidRDefault="00784E6C" w:rsidP="00784E6C">
      <w:pPr>
        <w:pStyle w:val="ListParagraph"/>
        <w:spacing w:before="100" w:beforeAutospacing="1" w:after="75" w:line="240" w:lineRule="auto"/>
        <w:jc w:val="both"/>
        <w:rPr>
          <w:rFonts w:cstheme="minorHAnsi"/>
          <w:b/>
          <w:lang w:val="en"/>
        </w:rPr>
      </w:pPr>
    </w:p>
    <w:p w14:paraId="249626A9" w14:textId="77777777" w:rsidR="009D65CE" w:rsidRDefault="009D65CE" w:rsidP="009D65CE">
      <w:pPr>
        <w:pStyle w:val="ListParagraph"/>
        <w:numPr>
          <w:ilvl w:val="0"/>
          <w:numId w:val="28"/>
        </w:numPr>
        <w:spacing w:before="100" w:beforeAutospacing="1" w:after="75" w:line="240" w:lineRule="auto"/>
        <w:jc w:val="both"/>
        <w:rPr>
          <w:rFonts w:cstheme="minorHAnsi"/>
          <w:b/>
          <w:color w:val="000000"/>
          <w:lang w:val="en"/>
        </w:rPr>
      </w:pPr>
      <w:r>
        <w:rPr>
          <w:rFonts w:cstheme="minorHAnsi"/>
          <w:b/>
          <w:color w:val="000000"/>
          <w:lang w:val="en"/>
        </w:rPr>
        <w:t>Buildings &amp; Grounds Committee</w:t>
      </w:r>
    </w:p>
    <w:p w14:paraId="2F55F936" w14:textId="77777777" w:rsidR="009D65CE" w:rsidRPr="009D65CE" w:rsidRDefault="009D65CE" w:rsidP="009D65CE">
      <w:pPr>
        <w:pStyle w:val="ListParagraph"/>
        <w:rPr>
          <w:rFonts w:cstheme="minorHAnsi"/>
          <w:b/>
          <w:color w:val="000000"/>
          <w:lang w:val="en"/>
        </w:rPr>
      </w:pPr>
    </w:p>
    <w:p w14:paraId="2A9F1B42" w14:textId="0EC7ECBE" w:rsidR="00784E6C" w:rsidRPr="00784E6C" w:rsidRDefault="00784E6C" w:rsidP="00784E6C">
      <w:pPr>
        <w:pStyle w:val="ListParagraph"/>
        <w:numPr>
          <w:ilvl w:val="0"/>
          <w:numId w:val="28"/>
        </w:numPr>
        <w:spacing w:before="100" w:beforeAutospacing="1" w:after="75" w:line="240" w:lineRule="auto"/>
        <w:jc w:val="both"/>
        <w:rPr>
          <w:rFonts w:cstheme="minorHAnsi"/>
          <w:b/>
          <w:color w:val="000000"/>
          <w:lang w:val="en"/>
        </w:rPr>
      </w:pPr>
      <w:r w:rsidRPr="00784E6C">
        <w:rPr>
          <w:rFonts w:cstheme="minorHAnsi"/>
          <w:b/>
          <w:color w:val="000000"/>
          <w:lang w:val="en"/>
        </w:rPr>
        <w:t>C</w:t>
      </w:r>
      <w:r w:rsidR="009D65CE">
        <w:rPr>
          <w:rFonts w:cstheme="minorHAnsi"/>
          <w:b/>
          <w:color w:val="000000"/>
          <w:lang w:val="en"/>
        </w:rPr>
        <w:t>ommunity Briefing</w:t>
      </w:r>
    </w:p>
    <w:p w14:paraId="34E5773D" w14:textId="77777777" w:rsidR="00784E6C" w:rsidRPr="00784E6C" w:rsidRDefault="00784E6C" w:rsidP="00784E6C">
      <w:pPr>
        <w:pStyle w:val="ListParagraph"/>
        <w:spacing w:before="100" w:beforeAutospacing="1" w:after="75" w:line="240" w:lineRule="auto"/>
        <w:jc w:val="both"/>
        <w:rPr>
          <w:rFonts w:cstheme="minorHAnsi"/>
          <w:b/>
          <w:color w:val="000000"/>
          <w:lang w:val="en"/>
        </w:rPr>
      </w:pPr>
    </w:p>
    <w:p w14:paraId="5B150949" w14:textId="77777777" w:rsidR="00784E6C" w:rsidRPr="00784E6C" w:rsidRDefault="00784E6C" w:rsidP="00784E6C">
      <w:pPr>
        <w:autoSpaceDE w:val="0"/>
        <w:autoSpaceDN w:val="0"/>
        <w:adjustRightInd w:val="0"/>
        <w:jc w:val="both"/>
        <w:rPr>
          <w:rFonts w:asciiTheme="minorHAnsi" w:hAnsiTheme="minorHAnsi" w:cstheme="minorHAnsi"/>
          <w:sz w:val="22"/>
          <w:lang w:eastAsia="en-GB"/>
        </w:rPr>
      </w:pPr>
      <w:r w:rsidRPr="00784E6C">
        <w:rPr>
          <w:rFonts w:asciiTheme="minorHAnsi" w:hAnsiTheme="minorHAnsi" w:cstheme="minorHAnsi"/>
          <w:sz w:val="22"/>
          <w:lang w:eastAsia="en-GB"/>
        </w:rPr>
        <w:t>The Full Governing Body receives regular reports from the subcommittees and the School Leadership Team.</w:t>
      </w:r>
    </w:p>
    <w:p w14:paraId="3D4B8970" w14:textId="77777777" w:rsidR="00784E6C" w:rsidRPr="00784E6C" w:rsidRDefault="00784E6C" w:rsidP="00784E6C">
      <w:pPr>
        <w:autoSpaceDE w:val="0"/>
        <w:autoSpaceDN w:val="0"/>
        <w:adjustRightInd w:val="0"/>
        <w:jc w:val="both"/>
        <w:rPr>
          <w:rFonts w:asciiTheme="minorHAnsi" w:hAnsiTheme="minorHAnsi" w:cstheme="minorHAnsi"/>
          <w:b/>
          <w:bCs/>
          <w:sz w:val="22"/>
          <w:lang w:eastAsia="en-GB"/>
        </w:rPr>
      </w:pPr>
      <w:bookmarkStart w:id="1" w:name="3"/>
      <w:bookmarkStart w:id="2" w:name="4"/>
      <w:bookmarkStart w:id="3" w:name="5"/>
      <w:bookmarkStart w:id="4" w:name="6"/>
      <w:bookmarkStart w:id="5" w:name="7"/>
      <w:bookmarkStart w:id="6" w:name="8"/>
      <w:bookmarkStart w:id="7" w:name="9"/>
      <w:bookmarkStart w:id="8" w:name="10"/>
      <w:bookmarkEnd w:id="1"/>
      <w:bookmarkEnd w:id="2"/>
      <w:bookmarkEnd w:id="3"/>
      <w:bookmarkEnd w:id="4"/>
      <w:bookmarkEnd w:id="5"/>
      <w:bookmarkEnd w:id="6"/>
      <w:bookmarkEnd w:id="7"/>
      <w:bookmarkEnd w:id="8"/>
    </w:p>
    <w:p w14:paraId="15E46C2D" w14:textId="77777777" w:rsidR="00784E6C" w:rsidRPr="00784E6C" w:rsidRDefault="00784E6C" w:rsidP="00784E6C">
      <w:pPr>
        <w:autoSpaceDE w:val="0"/>
        <w:autoSpaceDN w:val="0"/>
        <w:adjustRightInd w:val="0"/>
        <w:rPr>
          <w:rFonts w:asciiTheme="minorHAnsi" w:hAnsiTheme="minorHAnsi" w:cstheme="minorHAnsi"/>
          <w:b/>
          <w:bCs/>
          <w:sz w:val="22"/>
          <w:lang w:eastAsia="en-GB"/>
        </w:rPr>
      </w:pPr>
      <w:r w:rsidRPr="00784E6C">
        <w:rPr>
          <w:rFonts w:asciiTheme="minorHAnsi" w:hAnsiTheme="minorHAnsi" w:cstheme="minorHAnsi"/>
          <w:b/>
          <w:bCs/>
          <w:sz w:val="22"/>
          <w:lang w:eastAsia="en-GB"/>
        </w:rPr>
        <w:t>3.3  Governors’ Indemnities</w:t>
      </w:r>
    </w:p>
    <w:p w14:paraId="7716AFB2" w14:textId="77777777" w:rsidR="00784E6C" w:rsidRPr="00784E6C" w:rsidRDefault="00784E6C" w:rsidP="00784E6C">
      <w:pPr>
        <w:jc w:val="both"/>
        <w:rPr>
          <w:rFonts w:asciiTheme="minorHAnsi" w:hAnsiTheme="minorHAnsi" w:cstheme="minorHAnsi"/>
          <w:sz w:val="22"/>
        </w:rPr>
      </w:pPr>
      <w:r w:rsidRPr="00784E6C">
        <w:rPr>
          <w:rFonts w:asciiTheme="minorHAnsi" w:hAnsiTheme="minorHAnsi" w:cstheme="minorHAnsi"/>
          <w:sz w:val="22"/>
        </w:rPr>
        <w:t>Subject to the provisions of the Companies Act, every Governor or other officer of the School benefits from any indemnity insurance purchased at the School’s expense to cover the liability of the Governors which by virtue of any rule of law would otherwise attach to them in respect of any negligence, default or breach of trust or breach of duty in which they may be guilty in relation to the School : provided that any such insurance shall not extend to any claim arising from any act or omission which the Governors knew to be a breach of trust or breach of duty or which was committed by the Governors in reckless disregard to whether it was a breach of duty or not, and provided also that any such insurance shall not extend to the costs of any unsuccessful defence to a criminal prosecution brought against the Governors in their capacity as directors of the School.</w:t>
      </w:r>
    </w:p>
    <w:p w14:paraId="3C5F2617" w14:textId="1F8D7A6E" w:rsidR="00784E6C" w:rsidRDefault="00784E6C" w:rsidP="00784E6C">
      <w:pPr>
        <w:jc w:val="both"/>
        <w:rPr>
          <w:rFonts w:asciiTheme="minorHAnsi" w:hAnsiTheme="minorHAnsi" w:cstheme="minorHAnsi"/>
          <w:sz w:val="22"/>
        </w:rPr>
      </w:pPr>
    </w:p>
    <w:p w14:paraId="119E8590" w14:textId="77777777" w:rsidR="004D7D3F" w:rsidRPr="00784E6C" w:rsidRDefault="004D7D3F" w:rsidP="00784E6C">
      <w:pPr>
        <w:jc w:val="both"/>
        <w:rPr>
          <w:rFonts w:asciiTheme="minorHAnsi" w:hAnsiTheme="minorHAnsi" w:cstheme="minorHAnsi"/>
          <w:sz w:val="22"/>
        </w:rPr>
      </w:pPr>
    </w:p>
    <w:p w14:paraId="294525E3" w14:textId="77777777" w:rsidR="00784E6C" w:rsidRPr="00784E6C" w:rsidRDefault="00784E6C" w:rsidP="00784E6C">
      <w:pPr>
        <w:autoSpaceDE w:val="0"/>
        <w:autoSpaceDN w:val="0"/>
        <w:adjustRightInd w:val="0"/>
        <w:jc w:val="both"/>
        <w:rPr>
          <w:rFonts w:asciiTheme="minorHAnsi" w:hAnsiTheme="minorHAnsi" w:cstheme="minorHAnsi"/>
          <w:b/>
          <w:bCs/>
          <w:sz w:val="22"/>
          <w:lang w:eastAsia="en-GB"/>
        </w:rPr>
      </w:pPr>
      <w:r w:rsidRPr="00784E6C">
        <w:rPr>
          <w:rFonts w:asciiTheme="minorHAnsi" w:hAnsiTheme="minorHAnsi" w:cstheme="minorHAnsi"/>
          <w:b/>
          <w:bCs/>
          <w:sz w:val="22"/>
          <w:lang w:eastAsia="en-GB"/>
        </w:rPr>
        <w:t>3.4  Risk Management</w:t>
      </w:r>
    </w:p>
    <w:p w14:paraId="5CCB2DA9" w14:textId="77777777" w:rsidR="00784E6C" w:rsidRPr="00784E6C" w:rsidRDefault="00784E6C" w:rsidP="00784E6C">
      <w:pPr>
        <w:autoSpaceDE w:val="0"/>
        <w:autoSpaceDN w:val="0"/>
        <w:adjustRightInd w:val="0"/>
        <w:jc w:val="both"/>
        <w:rPr>
          <w:rFonts w:asciiTheme="minorHAnsi" w:hAnsiTheme="minorHAnsi" w:cstheme="minorHAnsi"/>
          <w:sz w:val="22"/>
          <w:lang w:eastAsia="en-GB"/>
        </w:rPr>
      </w:pPr>
      <w:r w:rsidRPr="00784E6C">
        <w:rPr>
          <w:rFonts w:asciiTheme="minorHAnsi" w:hAnsiTheme="minorHAnsi" w:cstheme="minorHAnsi"/>
          <w:sz w:val="22"/>
          <w:lang w:eastAsia="en-GB"/>
        </w:rPr>
        <w:t>The governors have assessed the major risks to which the schools are exposed, in particular those relating to the specific teaching, provision of facilities and other operational areas of the Schools, and their finances. The governors have implemented a number of systems to assess risks that the schools face, especially in the operational areas (e.g. in relation to teaching, health and safety, bullying and school trips) and in relation to the control of finance. They have introduced systems, including operational procedures (e.g. vetting of new staff and visitors, supervision of school grounds) and internal financial controls (see below) in order to minimise risk. Where significant financial risk still remains they have ensured they have adequate insurance cover. The Schools have an effective system of internal financial control.</w:t>
      </w:r>
    </w:p>
    <w:p w14:paraId="79A38F12" w14:textId="77777777" w:rsidR="00784E6C" w:rsidRPr="00784E6C" w:rsidRDefault="00784E6C" w:rsidP="00784E6C">
      <w:pPr>
        <w:pStyle w:val="ListParagraph"/>
        <w:numPr>
          <w:ilvl w:val="0"/>
          <w:numId w:val="19"/>
        </w:numPr>
        <w:rPr>
          <w:rFonts w:cstheme="minorHAnsi"/>
          <w:b/>
          <w:sz w:val="28"/>
          <w:szCs w:val="28"/>
        </w:rPr>
      </w:pPr>
      <w:r w:rsidRPr="00784E6C">
        <w:rPr>
          <w:rFonts w:cstheme="minorHAnsi"/>
          <w:b/>
        </w:rPr>
        <w:br w:type="page"/>
      </w:r>
      <w:r w:rsidRPr="00784E6C">
        <w:rPr>
          <w:rFonts w:cstheme="minorHAnsi"/>
          <w:b/>
          <w:sz w:val="28"/>
          <w:szCs w:val="28"/>
        </w:rPr>
        <w:lastRenderedPageBreak/>
        <w:t>Queen Elizabeth School and Queen Elizabeth Studio School</w:t>
      </w:r>
    </w:p>
    <w:p w14:paraId="12B4AE36" w14:textId="77777777" w:rsidR="00784E6C" w:rsidRPr="00784E6C" w:rsidRDefault="00784E6C" w:rsidP="00784E6C">
      <w:pPr>
        <w:pStyle w:val="ListParagraph"/>
        <w:rPr>
          <w:rFonts w:cstheme="minorHAnsi"/>
          <w:b/>
          <w:sz w:val="28"/>
          <w:szCs w:val="28"/>
        </w:rPr>
      </w:pPr>
    </w:p>
    <w:p w14:paraId="388C0D15" w14:textId="77777777" w:rsidR="00784E6C" w:rsidRPr="00784E6C" w:rsidRDefault="00784E6C" w:rsidP="00784E6C">
      <w:pPr>
        <w:pStyle w:val="ListParagraph"/>
        <w:numPr>
          <w:ilvl w:val="1"/>
          <w:numId w:val="19"/>
        </w:numPr>
        <w:rPr>
          <w:rFonts w:cstheme="minorHAnsi"/>
          <w:b/>
          <w:sz w:val="28"/>
          <w:szCs w:val="28"/>
        </w:rPr>
      </w:pPr>
      <w:r w:rsidRPr="00784E6C">
        <w:rPr>
          <w:rFonts w:cstheme="minorHAnsi"/>
          <w:b/>
          <w:sz w:val="28"/>
          <w:szCs w:val="28"/>
        </w:rPr>
        <w:t>The Leadership Team</w:t>
      </w:r>
      <w:r w:rsidRPr="00784E6C">
        <w:rPr>
          <w:rFonts w:cstheme="minorHAnsi"/>
          <w:sz w:val="28"/>
          <w:szCs w:val="28"/>
        </w:rPr>
        <w:t xml:space="preserve"> </w:t>
      </w:r>
    </w:p>
    <w:p w14:paraId="6FDEB2B2" w14:textId="01D2A54A" w:rsidR="00784E6C" w:rsidRPr="00784E6C" w:rsidRDefault="00784E6C" w:rsidP="00784E6C">
      <w:pPr>
        <w:jc w:val="both"/>
        <w:rPr>
          <w:rFonts w:asciiTheme="minorHAnsi" w:hAnsiTheme="minorHAnsi" w:cstheme="minorHAnsi"/>
          <w:sz w:val="22"/>
        </w:rPr>
      </w:pPr>
      <w:r w:rsidRPr="00784E6C">
        <w:rPr>
          <w:rFonts w:asciiTheme="minorHAnsi" w:hAnsiTheme="minorHAnsi" w:cstheme="minorHAnsi"/>
          <w:sz w:val="22"/>
          <w:lang w:eastAsia="en-GB"/>
        </w:rPr>
        <w:t xml:space="preserve">The QES Leadership Team are the Head, Head of School and Assistant Heads. These managers control the Academy at an executive level implementing the policies laid down by the Governors and reporting back to them. As a group the Senior Managers are responsible for the authorisation of spending within agreed budgets and the appointment of staff. Each Assistant Head has a specific area of responsibility </w:t>
      </w:r>
      <w:r w:rsidRPr="00784E6C">
        <w:rPr>
          <w:rFonts w:asciiTheme="minorHAnsi" w:hAnsiTheme="minorHAnsi" w:cstheme="minorHAnsi"/>
          <w:i/>
          <w:sz w:val="22"/>
          <w:lang w:eastAsia="en-GB"/>
        </w:rPr>
        <w:t>(see Assistant Headteacher Roles September 201</w:t>
      </w:r>
      <w:r w:rsidR="0035677E">
        <w:rPr>
          <w:rFonts w:asciiTheme="minorHAnsi" w:hAnsiTheme="minorHAnsi" w:cstheme="minorHAnsi"/>
          <w:i/>
          <w:sz w:val="22"/>
          <w:lang w:eastAsia="en-GB"/>
        </w:rPr>
        <w:t>9</w:t>
      </w:r>
      <w:r w:rsidRPr="00784E6C">
        <w:rPr>
          <w:rFonts w:asciiTheme="minorHAnsi" w:hAnsiTheme="minorHAnsi" w:cstheme="minorHAnsi"/>
          <w:i/>
          <w:sz w:val="22"/>
          <w:lang w:eastAsia="en-GB"/>
        </w:rPr>
        <w:t>)</w:t>
      </w:r>
    </w:p>
    <w:p w14:paraId="4D7A4F39" w14:textId="77777777" w:rsidR="00784E6C" w:rsidRPr="00784E6C" w:rsidRDefault="00784E6C" w:rsidP="00784E6C">
      <w:pPr>
        <w:pStyle w:val="ListParagraph"/>
        <w:numPr>
          <w:ilvl w:val="0"/>
          <w:numId w:val="8"/>
        </w:numPr>
        <w:autoSpaceDE w:val="0"/>
        <w:autoSpaceDN w:val="0"/>
        <w:adjustRightInd w:val="0"/>
        <w:spacing w:after="0"/>
        <w:rPr>
          <w:rFonts w:cstheme="minorHAnsi"/>
          <w:lang w:eastAsia="en-GB"/>
        </w:rPr>
      </w:pPr>
      <w:r w:rsidRPr="00784E6C">
        <w:rPr>
          <w:rFonts w:cstheme="minorHAnsi"/>
          <w:lang w:eastAsia="en-GB"/>
        </w:rPr>
        <w:t xml:space="preserve">Headteacher Queen Elizabeth School </w:t>
      </w:r>
      <w:r w:rsidRPr="00784E6C">
        <w:rPr>
          <w:rFonts w:cstheme="minorHAnsi"/>
          <w:lang w:eastAsia="en-GB"/>
        </w:rPr>
        <w:tab/>
      </w:r>
      <w:r w:rsidRPr="00784E6C">
        <w:rPr>
          <w:rFonts w:cstheme="minorHAnsi"/>
          <w:lang w:eastAsia="en-GB"/>
        </w:rPr>
        <w:tab/>
        <w:t>Cathy O’Neill</w:t>
      </w:r>
    </w:p>
    <w:p w14:paraId="683E2196" w14:textId="77777777" w:rsidR="00784E6C" w:rsidRPr="00784E6C" w:rsidRDefault="00784E6C" w:rsidP="00784E6C">
      <w:pPr>
        <w:pStyle w:val="ListParagraph"/>
        <w:numPr>
          <w:ilvl w:val="0"/>
          <w:numId w:val="8"/>
        </w:numPr>
        <w:autoSpaceDE w:val="0"/>
        <w:autoSpaceDN w:val="0"/>
        <w:adjustRightInd w:val="0"/>
        <w:spacing w:after="0"/>
        <w:rPr>
          <w:rFonts w:cstheme="minorHAnsi"/>
          <w:lang w:eastAsia="en-GB"/>
        </w:rPr>
      </w:pPr>
      <w:r w:rsidRPr="00784E6C">
        <w:rPr>
          <w:rFonts w:cstheme="minorHAnsi"/>
          <w:lang w:eastAsia="en-GB"/>
        </w:rPr>
        <w:t>Principal Queen Elizabeth Studio School</w:t>
      </w:r>
      <w:r w:rsidRPr="00784E6C">
        <w:rPr>
          <w:rFonts w:cstheme="minorHAnsi"/>
          <w:lang w:eastAsia="en-GB"/>
        </w:rPr>
        <w:tab/>
      </w:r>
      <w:r w:rsidRPr="00784E6C">
        <w:rPr>
          <w:rFonts w:cstheme="minorHAnsi"/>
          <w:lang w:eastAsia="en-GB"/>
        </w:rPr>
        <w:tab/>
        <w:t>Alison Wilkinson</w:t>
      </w:r>
    </w:p>
    <w:p w14:paraId="329B5634" w14:textId="77777777" w:rsidR="00784E6C" w:rsidRPr="00784E6C" w:rsidRDefault="00784E6C" w:rsidP="00784E6C">
      <w:pPr>
        <w:pStyle w:val="ListParagraph"/>
        <w:numPr>
          <w:ilvl w:val="0"/>
          <w:numId w:val="8"/>
        </w:numPr>
        <w:autoSpaceDE w:val="0"/>
        <w:autoSpaceDN w:val="0"/>
        <w:adjustRightInd w:val="0"/>
        <w:spacing w:after="0"/>
        <w:rPr>
          <w:rFonts w:cstheme="minorHAnsi"/>
          <w:lang w:eastAsia="en-GB"/>
        </w:rPr>
      </w:pPr>
      <w:r w:rsidRPr="00784E6C">
        <w:rPr>
          <w:rFonts w:cstheme="minorHAnsi"/>
          <w:lang w:eastAsia="en-GB"/>
        </w:rPr>
        <w:t>Assistant Head</w:t>
      </w:r>
      <w:r w:rsidRPr="00784E6C">
        <w:rPr>
          <w:rFonts w:cstheme="minorHAnsi"/>
          <w:lang w:eastAsia="en-GB"/>
        </w:rPr>
        <w:tab/>
      </w:r>
      <w:r w:rsidRPr="00784E6C">
        <w:rPr>
          <w:rFonts w:cstheme="minorHAnsi"/>
          <w:lang w:eastAsia="en-GB"/>
        </w:rPr>
        <w:tab/>
      </w:r>
      <w:r w:rsidRPr="00784E6C">
        <w:rPr>
          <w:rFonts w:cstheme="minorHAnsi"/>
          <w:lang w:eastAsia="en-GB"/>
        </w:rPr>
        <w:tab/>
      </w:r>
      <w:r w:rsidRPr="00784E6C">
        <w:rPr>
          <w:rFonts w:cstheme="minorHAnsi"/>
          <w:lang w:eastAsia="en-GB"/>
        </w:rPr>
        <w:tab/>
      </w:r>
      <w:r w:rsidRPr="00784E6C">
        <w:rPr>
          <w:rFonts w:cstheme="minorHAnsi"/>
          <w:lang w:eastAsia="en-GB"/>
        </w:rPr>
        <w:tab/>
        <w:t xml:space="preserve">Alison Hooper </w:t>
      </w:r>
    </w:p>
    <w:p w14:paraId="141F0C82" w14:textId="60D95087" w:rsidR="00784E6C" w:rsidRPr="00784E6C" w:rsidRDefault="00784E6C" w:rsidP="00784E6C">
      <w:pPr>
        <w:pStyle w:val="ListParagraph"/>
        <w:numPr>
          <w:ilvl w:val="0"/>
          <w:numId w:val="8"/>
        </w:numPr>
        <w:autoSpaceDE w:val="0"/>
        <w:autoSpaceDN w:val="0"/>
        <w:adjustRightInd w:val="0"/>
        <w:spacing w:after="0"/>
        <w:rPr>
          <w:rFonts w:cstheme="minorHAnsi"/>
          <w:lang w:eastAsia="en-GB"/>
        </w:rPr>
      </w:pPr>
      <w:r w:rsidRPr="00784E6C">
        <w:rPr>
          <w:rFonts w:cstheme="minorHAnsi"/>
          <w:lang w:eastAsia="en-GB"/>
        </w:rPr>
        <w:t>Assistant Head</w:t>
      </w:r>
      <w:r w:rsidRPr="00784E6C">
        <w:rPr>
          <w:rFonts w:cstheme="minorHAnsi"/>
          <w:lang w:eastAsia="en-GB"/>
        </w:rPr>
        <w:tab/>
      </w:r>
      <w:r w:rsidR="0035677E">
        <w:rPr>
          <w:rFonts w:cstheme="minorHAnsi"/>
          <w:lang w:eastAsia="en-GB"/>
        </w:rPr>
        <w:t>&amp; Vice Principal of QEStudio</w:t>
      </w:r>
      <w:r w:rsidRPr="00784E6C">
        <w:rPr>
          <w:rFonts w:cstheme="minorHAnsi"/>
          <w:lang w:eastAsia="en-GB"/>
        </w:rPr>
        <w:tab/>
        <w:t>Peter Hooper</w:t>
      </w:r>
    </w:p>
    <w:p w14:paraId="062F9772" w14:textId="77777777" w:rsidR="00784E6C" w:rsidRPr="00784E6C" w:rsidRDefault="00784E6C" w:rsidP="00784E6C">
      <w:pPr>
        <w:pStyle w:val="ListParagraph"/>
        <w:numPr>
          <w:ilvl w:val="0"/>
          <w:numId w:val="8"/>
        </w:numPr>
        <w:autoSpaceDE w:val="0"/>
        <w:autoSpaceDN w:val="0"/>
        <w:adjustRightInd w:val="0"/>
        <w:spacing w:after="0"/>
        <w:rPr>
          <w:rFonts w:cstheme="minorHAnsi"/>
          <w:lang w:eastAsia="en-GB"/>
        </w:rPr>
      </w:pPr>
      <w:r w:rsidRPr="00784E6C">
        <w:rPr>
          <w:rFonts w:cstheme="minorHAnsi"/>
          <w:lang w:eastAsia="en-GB"/>
        </w:rPr>
        <w:t>Assistant Head</w:t>
      </w:r>
      <w:r w:rsidRPr="00784E6C">
        <w:rPr>
          <w:rFonts w:cstheme="minorHAnsi"/>
          <w:lang w:eastAsia="en-GB"/>
        </w:rPr>
        <w:tab/>
      </w:r>
      <w:r w:rsidRPr="00784E6C">
        <w:rPr>
          <w:rFonts w:cstheme="minorHAnsi"/>
          <w:lang w:eastAsia="en-GB"/>
        </w:rPr>
        <w:tab/>
      </w:r>
      <w:r w:rsidRPr="00784E6C">
        <w:rPr>
          <w:rFonts w:cstheme="minorHAnsi"/>
          <w:lang w:eastAsia="en-GB"/>
        </w:rPr>
        <w:tab/>
      </w:r>
      <w:r w:rsidRPr="00784E6C">
        <w:rPr>
          <w:rFonts w:cstheme="minorHAnsi"/>
          <w:lang w:eastAsia="en-GB"/>
        </w:rPr>
        <w:tab/>
      </w:r>
      <w:r w:rsidRPr="00784E6C">
        <w:rPr>
          <w:rFonts w:cstheme="minorHAnsi"/>
          <w:lang w:eastAsia="en-GB"/>
        </w:rPr>
        <w:tab/>
        <w:t>Phil Houghton</w:t>
      </w:r>
    </w:p>
    <w:p w14:paraId="6AD19713" w14:textId="77777777" w:rsidR="00784E6C" w:rsidRPr="00784E6C" w:rsidRDefault="00784E6C" w:rsidP="00784E6C">
      <w:pPr>
        <w:pStyle w:val="ListParagraph"/>
        <w:numPr>
          <w:ilvl w:val="0"/>
          <w:numId w:val="8"/>
        </w:numPr>
        <w:autoSpaceDE w:val="0"/>
        <w:autoSpaceDN w:val="0"/>
        <w:adjustRightInd w:val="0"/>
        <w:spacing w:after="0"/>
        <w:rPr>
          <w:rFonts w:cstheme="minorHAnsi"/>
          <w:lang w:eastAsia="en-GB"/>
        </w:rPr>
      </w:pPr>
      <w:r w:rsidRPr="00784E6C">
        <w:rPr>
          <w:rFonts w:cstheme="minorHAnsi"/>
          <w:lang w:eastAsia="en-GB"/>
        </w:rPr>
        <w:t>Assistant Head</w:t>
      </w:r>
      <w:r w:rsidRPr="00784E6C">
        <w:rPr>
          <w:rFonts w:cstheme="minorHAnsi"/>
          <w:lang w:eastAsia="en-GB"/>
        </w:rPr>
        <w:tab/>
      </w:r>
      <w:r w:rsidRPr="00784E6C">
        <w:rPr>
          <w:rFonts w:cstheme="minorHAnsi"/>
          <w:lang w:eastAsia="en-GB"/>
        </w:rPr>
        <w:tab/>
      </w:r>
      <w:r w:rsidRPr="00784E6C">
        <w:rPr>
          <w:rFonts w:cstheme="minorHAnsi"/>
          <w:lang w:eastAsia="en-GB"/>
        </w:rPr>
        <w:tab/>
      </w:r>
      <w:r w:rsidRPr="00784E6C">
        <w:rPr>
          <w:rFonts w:cstheme="minorHAnsi"/>
          <w:lang w:eastAsia="en-GB"/>
        </w:rPr>
        <w:tab/>
      </w:r>
      <w:r w:rsidRPr="00784E6C">
        <w:rPr>
          <w:rFonts w:cstheme="minorHAnsi"/>
          <w:lang w:eastAsia="en-GB"/>
        </w:rPr>
        <w:tab/>
        <w:t>Lisa Longley</w:t>
      </w:r>
    </w:p>
    <w:p w14:paraId="7491EE76" w14:textId="77777777" w:rsidR="0035677E" w:rsidRDefault="0035677E" w:rsidP="0035677E">
      <w:pPr>
        <w:pStyle w:val="ListParagraph"/>
        <w:numPr>
          <w:ilvl w:val="0"/>
          <w:numId w:val="8"/>
        </w:numPr>
        <w:autoSpaceDE w:val="0"/>
        <w:autoSpaceDN w:val="0"/>
        <w:adjustRightInd w:val="0"/>
        <w:spacing w:after="0"/>
        <w:rPr>
          <w:rFonts w:cstheme="minorHAnsi"/>
          <w:lang w:eastAsia="en-GB"/>
        </w:rPr>
      </w:pPr>
      <w:r w:rsidRPr="00784E6C">
        <w:rPr>
          <w:rFonts w:cstheme="minorHAnsi"/>
          <w:lang w:eastAsia="en-GB"/>
        </w:rPr>
        <w:t>Assistant Head</w:t>
      </w:r>
      <w:r w:rsidRPr="00784E6C">
        <w:rPr>
          <w:rFonts w:cstheme="minorHAnsi"/>
          <w:lang w:eastAsia="en-GB"/>
        </w:rPr>
        <w:tab/>
      </w:r>
      <w:r w:rsidRPr="00784E6C">
        <w:rPr>
          <w:rFonts w:cstheme="minorHAnsi"/>
          <w:lang w:eastAsia="en-GB"/>
        </w:rPr>
        <w:tab/>
      </w:r>
      <w:r w:rsidRPr="00784E6C">
        <w:rPr>
          <w:rFonts w:cstheme="minorHAnsi"/>
          <w:lang w:eastAsia="en-GB"/>
        </w:rPr>
        <w:tab/>
      </w:r>
      <w:r w:rsidRPr="00784E6C">
        <w:rPr>
          <w:rFonts w:cstheme="minorHAnsi"/>
          <w:lang w:eastAsia="en-GB"/>
        </w:rPr>
        <w:tab/>
      </w:r>
      <w:r w:rsidRPr="00784E6C">
        <w:rPr>
          <w:rFonts w:cstheme="minorHAnsi"/>
          <w:lang w:eastAsia="en-GB"/>
        </w:rPr>
        <w:tab/>
        <w:t>Hayley Gr</w:t>
      </w:r>
      <w:r>
        <w:rPr>
          <w:rFonts w:cstheme="minorHAnsi"/>
          <w:lang w:eastAsia="en-GB"/>
        </w:rPr>
        <w:t>a</w:t>
      </w:r>
      <w:r w:rsidRPr="00784E6C">
        <w:rPr>
          <w:rFonts w:cstheme="minorHAnsi"/>
          <w:lang w:eastAsia="en-GB"/>
        </w:rPr>
        <w:t>y</w:t>
      </w:r>
    </w:p>
    <w:p w14:paraId="26D0BF21" w14:textId="5BB537C9" w:rsidR="0035677E" w:rsidRDefault="0035677E" w:rsidP="00784E6C">
      <w:pPr>
        <w:pStyle w:val="ListParagraph"/>
        <w:numPr>
          <w:ilvl w:val="0"/>
          <w:numId w:val="8"/>
        </w:numPr>
        <w:autoSpaceDE w:val="0"/>
        <w:autoSpaceDN w:val="0"/>
        <w:adjustRightInd w:val="0"/>
        <w:spacing w:after="0"/>
        <w:rPr>
          <w:rFonts w:cstheme="minorHAnsi"/>
          <w:lang w:eastAsia="en-GB"/>
        </w:rPr>
      </w:pPr>
      <w:r>
        <w:rPr>
          <w:rFonts w:cstheme="minorHAnsi"/>
          <w:lang w:eastAsia="en-GB"/>
        </w:rPr>
        <w:t>Assistant Head</w:t>
      </w:r>
      <w:r>
        <w:rPr>
          <w:rFonts w:cstheme="minorHAnsi"/>
          <w:lang w:eastAsia="en-GB"/>
        </w:rPr>
        <w:tab/>
      </w:r>
      <w:r>
        <w:rPr>
          <w:rFonts w:cstheme="minorHAnsi"/>
          <w:lang w:eastAsia="en-GB"/>
        </w:rPr>
        <w:tab/>
      </w:r>
      <w:r>
        <w:rPr>
          <w:rFonts w:cstheme="minorHAnsi"/>
          <w:lang w:eastAsia="en-GB"/>
        </w:rPr>
        <w:tab/>
      </w:r>
      <w:r>
        <w:rPr>
          <w:rFonts w:cstheme="minorHAnsi"/>
          <w:lang w:eastAsia="en-GB"/>
        </w:rPr>
        <w:tab/>
      </w:r>
      <w:r>
        <w:rPr>
          <w:rFonts w:cstheme="minorHAnsi"/>
          <w:lang w:eastAsia="en-GB"/>
        </w:rPr>
        <w:tab/>
        <w:t>Richard Worsley</w:t>
      </w:r>
    </w:p>
    <w:p w14:paraId="522A1294" w14:textId="0A00583D" w:rsidR="0035677E" w:rsidRPr="00784E6C" w:rsidRDefault="0035677E" w:rsidP="00784E6C">
      <w:pPr>
        <w:pStyle w:val="ListParagraph"/>
        <w:numPr>
          <w:ilvl w:val="0"/>
          <w:numId w:val="8"/>
        </w:numPr>
        <w:autoSpaceDE w:val="0"/>
        <w:autoSpaceDN w:val="0"/>
        <w:adjustRightInd w:val="0"/>
        <w:spacing w:after="0"/>
        <w:rPr>
          <w:rFonts w:cstheme="minorHAnsi"/>
          <w:lang w:eastAsia="en-GB"/>
        </w:rPr>
      </w:pPr>
      <w:r>
        <w:rPr>
          <w:rFonts w:cstheme="minorHAnsi"/>
          <w:lang w:eastAsia="en-GB"/>
        </w:rPr>
        <w:t>Vice Principal of QEStudio and Head of Careers</w:t>
      </w:r>
      <w:r>
        <w:rPr>
          <w:rFonts w:cstheme="minorHAnsi"/>
          <w:lang w:eastAsia="en-GB"/>
        </w:rPr>
        <w:tab/>
        <w:t>Cathy Harrison</w:t>
      </w:r>
    </w:p>
    <w:p w14:paraId="0C80D3AA" w14:textId="77777777" w:rsidR="00784E6C" w:rsidRPr="00784E6C" w:rsidRDefault="00784E6C" w:rsidP="00784E6C">
      <w:pPr>
        <w:pStyle w:val="ListParagraph"/>
        <w:autoSpaceDE w:val="0"/>
        <w:autoSpaceDN w:val="0"/>
        <w:adjustRightInd w:val="0"/>
        <w:spacing w:after="0"/>
        <w:rPr>
          <w:rFonts w:cstheme="minorHAnsi"/>
          <w:lang w:eastAsia="en-GB"/>
        </w:rPr>
      </w:pPr>
    </w:p>
    <w:p w14:paraId="4544DC40" w14:textId="77777777" w:rsidR="00784E6C" w:rsidRPr="004D7D3F" w:rsidRDefault="00784E6C" w:rsidP="00784E6C">
      <w:pPr>
        <w:pStyle w:val="ListParagraph"/>
        <w:numPr>
          <w:ilvl w:val="1"/>
          <w:numId w:val="19"/>
        </w:numPr>
        <w:autoSpaceDE w:val="0"/>
        <w:autoSpaceDN w:val="0"/>
        <w:adjustRightInd w:val="0"/>
        <w:jc w:val="both"/>
        <w:rPr>
          <w:rFonts w:cstheme="minorHAnsi"/>
          <w:b/>
          <w:sz w:val="28"/>
          <w:szCs w:val="28"/>
          <w:lang w:eastAsia="en-GB"/>
        </w:rPr>
      </w:pPr>
      <w:r w:rsidRPr="004D7D3F">
        <w:rPr>
          <w:rFonts w:cstheme="minorHAnsi"/>
          <w:b/>
          <w:sz w:val="28"/>
          <w:szCs w:val="28"/>
          <w:lang w:eastAsia="en-GB"/>
        </w:rPr>
        <w:t>Staff structure</w:t>
      </w:r>
    </w:p>
    <w:p w14:paraId="12E3D462" w14:textId="77777777" w:rsidR="004D7D3F" w:rsidRPr="004D7D3F" w:rsidRDefault="004D7D3F" w:rsidP="004D7D3F">
      <w:pPr>
        <w:ind w:left="284"/>
        <w:rPr>
          <w:rFonts w:asciiTheme="minorHAnsi" w:hAnsiTheme="minorHAnsi"/>
          <w:sz w:val="22"/>
          <w:szCs w:val="22"/>
        </w:rPr>
      </w:pPr>
      <w:r w:rsidRPr="004D7D3F">
        <w:rPr>
          <w:rFonts w:asciiTheme="minorHAnsi" w:hAnsiTheme="minorHAnsi"/>
          <w:b/>
          <w:sz w:val="22"/>
          <w:szCs w:val="22"/>
        </w:rPr>
        <w:t>Heads of Department</w:t>
      </w:r>
    </w:p>
    <w:p w14:paraId="495770AB" w14:textId="17427178" w:rsidR="004D7D3F" w:rsidRPr="004D7D3F" w:rsidRDefault="004D7D3F" w:rsidP="004D7D3F">
      <w:pPr>
        <w:ind w:left="284"/>
        <w:rPr>
          <w:rFonts w:asciiTheme="minorHAnsi" w:hAnsiTheme="minorHAnsi"/>
          <w:sz w:val="22"/>
          <w:szCs w:val="22"/>
        </w:rPr>
      </w:pPr>
      <w:r>
        <w:rPr>
          <w:rFonts w:asciiTheme="minorHAnsi" w:hAnsiTheme="minorHAnsi"/>
          <w:sz w:val="22"/>
          <w:szCs w:val="22"/>
        </w:rPr>
        <w:t>English</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4D7D3F">
        <w:rPr>
          <w:rFonts w:asciiTheme="minorHAnsi" w:hAnsiTheme="minorHAnsi"/>
          <w:sz w:val="22"/>
          <w:szCs w:val="22"/>
        </w:rPr>
        <w:t>Richard Worsley</w:t>
      </w:r>
    </w:p>
    <w:p w14:paraId="3A8A2B62" w14:textId="25DD4CA6" w:rsidR="004D7D3F" w:rsidRPr="004D7D3F" w:rsidRDefault="004D7D3F" w:rsidP="004D7D3F">
      <w:pPr>
        <w:ind w:left="284"/>
        <w:rPr>
          <w:rFonts w:asciiTheme="minorHAnsi" w:hAnsiTheme="minorHAnsi"/>
          <w:sz w:val="22"/>
          <w:szCs w:val="22"/>
        </w:rPr>
      </w:pPr>
      <w:r>
        <w:rPr>
          <w:rFonts w:asciiTheme="minorHAnsi" w:hAnsiTheme="minorHAnsi"/>
          <w:sz w:val="22"/>
          <w:szCs w:val="22"/>
        </w:rPr>
        <w:t>Maths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4D7D3F">
        <w:rPr>
          <w:rFonts w:asciiTheme="minorHAnsi" w:hAnsiTheme="minorHAnsi"/>
          <w:sz w:val="22"/>
          <w:szCs w:val="22"/>
        </w:rPr>
        <w:t>Jill Sherry</w:t>
      </w:r>
    </w:p>
    <w:p w14:paraId="4D953745" w14:textId="60D0C036" w:rsidR="00F31554" w:rsidRPr="004D7D3F" w:rsidRDefault="0035677E" w:rsidP="004D7D3F">
      <w:pPr>
        <w:ind w:left="284"/>
        <w:rPr>
          <w:rFonts w:asciiTheme="minorHAnsi" w:hAnsiTheme="minorHAnsi"/>
          <w:sz w:val="22"/>
          <w:szCs w:val="22"/>
        </w:rPr>
      </w:pPr>
      <w:r>
        <w:rPr>
          <w:rFonts w:asciiTheme="minorHAnsi" w:hAnsiTheme="minorHAnsi"/>
          <w:sz w:val="22"/>
          <w:szCs w:val="22"/>
        </w:rPr>
        <w:t>Science</w:t>
      </w:r>
      <w:r w:rsidR="00F31554">
        <w:rPr>
          <w:rFonts w:asciiTheme="minorHAnsi" w:hAnsiTheme="minorHAnsi"/>
          <w:sz w:val="22"/>
          <w:szCs w:val="22"/>
        </w:rPr>
        <w:tab/>
      </w:r>
      <w:r w:rsidR="00F31554">
        <w:rPr>
          <w:rFonts w:asciiTheme="minorHAnsi" w:hAnsiTheme="minorHAnsi"/>
          <w:sz w:val="22"/>
          <w:szCs w:val="22"/>
        </w:rPr>
        <w:tab/>
      </w:r>
      <w:r w:rsidR="00F31554">
        <w:rPr>
          <w:rFonts w:asciiTheme="minorHAnsi" w:hAnsiTheme="minorHAnsi"/>
          <w:sz w:val="22"/>
          <w:szCs w:val="22"/>
        </w:rPr>
        <w:tab/>
      </w:r>
      <w:r w:rsidR="00F31554">
        <w:rPr>
          <w:rFonts w:asciiTheme="minorHAnsi" w:hAnsiTheme="minorHAnsi"/>
          <w:sz w:val="22"/>
          <w:szCs w:val="22"/>
        </w:rPr>
        <w:tab/>
        <w:t>Anna Waters</w:t>
      </w:r>
      <w:r>
        <w:rPr>
          <w:rFonts w:asciiTheme="minorHAnsi" w:hAnsiTheme="minorHAnsi"/>
          <w:sz w:val="22"/>
          <w:szCs w:val="22"/>
        </w:rPr>
        <w:t xml:space="preserve">, </w:t>
      </w:r>
      <w:r w:rsidR="00F31554">
        <w:rPr>
          <w:rFonts w:asciiTheme="minorHAnsi" w:hAnsiTheme="minorHAnsi"/>
          <w:sz w:val="22"/>
          <w:szCs w:val="22"/>
        </w:rPr>
        <w:t>Claire Salkeld</w:t>
      </w:r>
      <w:r>
        <w:rPr>
          <w:rFonts w:asciiTheme="minorHAnsi" w:hAnsiTheme="minorHAnsi"/>
          <w:sz w:val="22"/>
          <w:szCs w:val="22"/>
        </w:rPr>
        <w:t xml:space="preserve">, </w:t>
      </w:r>
      <w:r w:rsidR="00F31554">
        <w:rPr>
          <w:rFonts w:asciiTheme="minorHAnsi" w:hAnsiTheme="minorHAnsi"/>
          <w:sz w:val="22"/>
          <w:szCs w:val="22"/>
        </w:rPr>
        <w:t>Catherine Dale</w:t>
      </w:r>
    </w:p>
    <w:p w14:paraId="190DF8F3" w14:textId="77777777" w:rsidR="004D7D3F" w:rsidRPr="004D7D3F" w:rsidRDefault="004D7D3F" w:rsidP="004D7D3F">
      <w:pPr>
        <w:ind w:left="284"/>
        <w:rPr>
          <w:rFonts w:asciiTheme="minorHAnsi" w:hAnsiTheme="minorHAnsi"/>
          <w:sz w:val="22"/>
          <w:szCs w:val="22"/>
        </w:rPr>
      </w:pPr>
      <w:r w:rsidRPr="004D7D3F">
        <w:rPr>
          <w:rFonts w:asciiTheme="minorHAnsi" w:hAnsiTheme="minorHAnsi"/>
          <w:sz w:val="22"/>
          <w:szCs w:val="22"/>
        </w:rPr>
        <w:t>Languages</w:t>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t>Nick Verney</w:t>
      </w:r>
    </w:p>
    <w:p w14:paraId="48143142" w14:textId="77777777" w:rsidR="004D7D3F" w:rsidRPr="004D7D3F" w:rsidRDefault="004D7D3F" w:rsidP="004D7D3F">
      <w:pPr>
        <w:ind w:left="284"/>
        <w:rPr>
          <w:rFonts w:asciiTheme="minorHAnsi" w:hAnsiTheme="minorHAnsi"/>
          <w:sz w:val="22"/>
          <w:szCs w:val="22"/>
        </w:rPr>
      </w:pPr>
      <w:r w:rsidRPr="004D7D3F">
        <w:rPr>
          <w:rFonts w:asciiTheme="minorHAnsi" w:hAnsiTheme="minorHAnsi"/>
          <w:sz w:val="22"/>
          <w:szCs w:val="22"/>
        </w:rPr>
        <w:t>History</w:t>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t>Toby Barker</w:t>
      </w:r>
    </w:p>
    <w:p w14:paraId="49B2868B" w14:textId="77777777" w:rsidR="004D7D3F" w:rsidRPr="004D7D3F" w:rsidRDefault="004D7D3F" w:rsidP="004D7D3F">
      <w:pPr>
        <w:ind w:left="284"/>
        <w:rPr>
          <w:rFonts w:asciiTheme="minorHAnsi" w:hAnsiTheme="minorHAnsi"/>
          <w:sz w:val="22"/>
          <w:szCs w:val="22"/>
        </w:rPr>
      </w:pPr>
      <w:r w:rsidRPr="004D7D3F">
        <w:rPr>
          <w:rFonts w:asciiTheme="minorHAnsi" w:hAnsiTheme="minorHAnsi"/>
          <w:sz w:val="22"/>
          <w:szCs w:val="22"/>
        </w:rPr>
        <w:t>Geography</w:t>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t xml:space="preserve">Michelle Peck </w:t>
      </w:r>
    </w:p>
    <w:p w14:paraId="60E06CF8" w14:textId="77777777" w:rsidR="004D7D3F" w:rsidRPr="004D7D3F" w:rsidRDefault="004D7D3F" w:rsidP="004D7D3F">
      <w:pPr>
        <w:ind w:left="284"/>
        <w:rPr>
          <w:rFonts w:asciiTheme="minorHAnsi" w:hAnsiTheme="minorHAnsi"/>
          <w:sz w:val="22"/>
          <w:szCs w:val="22"/>
        </w:rPr>
      </w:pPr>
      <w:r w:rsidRPr="004D7D3F">
        <w:rPr>
          <w:rFonts w:asciiTheme="minorHAnsi" w:hAnsiTheme="minorHAnsi"/>
          <w:sz w:val="22"/>
          <w:szCs w:val="22"/>
        </w:rPr>
        <w:t>IT</w:t>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t>Annelie Chambers</w:t>
      </w:r>
    </w:p>
    <w:p w14:paraId="1CC14435" w14:textId="7777777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RE</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Mary Montgomery</w:t>
      </w:r>
    </w:p>
    <w:p w14:paraId="3D625E20" w14:textId="7777777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Art</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Emma Denby/Lorraine Wilson</w:t>
      </w:r>
    </w:p>
    <w:p w14:paraId="01C1C64C" w14:textId="51D51574"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Music</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0035677E">
        <w:rPr>
          <w:rFonts w:asciiTheme="minorHAnsi" w:hAnsiTheme="minorHAnsi"/>
          <w:sz w:val="22"/>
          <w:szCs w:val="22"/>
        </w:rPr>
        <w:t>Gareth Leather</w:t>
      </w:r>
    </w:p>
    <w:p w14:paraId="01E10ED4" w14:textId="7777777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DT</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Kate Vose</w:t>
      </w:r>
    </w:p>
    <w:p w14:paraId="32029DDB" w14:textId="51047924"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Food</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Abigail Ellison/Ian Hill</w:t>
      </w:r>
    </w:p>
    <w:p w14:paraId="296EA5EF" w14:textId="7777777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Textiles</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Julia Kershaw</w:t>
      </w:r>
    </w:p>
    <w:p w14:paraId="14E089AF" w14:textId="7777777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Business Studies</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James Kirpalani</w:t>
      </w:r>
    </w:p>
    <w:p w14:paraId="050EB979" w14:textId="7777777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PE</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Dan Williams/Alison Blackburn</w:t>
      </w:r>
    </w:p>
    <w:p w14:paraId="20EE0198" w14:textId="59D92DA4"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Dance/Drama</w:t>
      </w:r>
      <w:r w:rsidRPr="00B265EB">
        <w:rPr>
          <w:rFonts w:asciiTheme="minorHAnsi" w:hAnsiTheme="minorHAnsi"/>
          <w:sz w:val="22"/>
          <w:szCs w:val="22"/>
        </w:rPr>
        <w:tab/>
      </w:r>
      <w:r w:rsidRPr="00B265EB">
        <w:rPr>
          <w:rFonts w:asciiTheme="minorHAnsi" w:hAnsiTheme="minorHAnsi"/>
          <w:sz w:val="22"/>
          <w:szCs w:val="22"/>
        </w:rPr>
        <w:tab/>
        <w:t xml:space="preserve"> </w:t>
      </w:r>
      <w:r w:rsidRPr="00B265EB">
        <w:rPr>
          <w:rFonts w:asciiTheme="minorHAnsi" w:hAnsiTheme="minorHAnsi"/>
          <w:sz w:val="22"/>
          <w:szCs w:val="22"/>
        </w:rPr>
        <w:tab/>
        <w:t>Jasper Marriott/Jason Brown</w:t>
      </w:r>
    </w:p>
    <w:p w14:paraId="65BFE541" w14:textId="7777777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Engineering</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Stewart Rushton</w:t>
      </w:r>
    </w:p>
    <w:p w14:paraId="0DCAE1EE" w14:textId="5060B269"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Health &amp; Social Care</w:t>
      </w:r>
      <w:r w:rsidRPr="00B265EB">
        <w:rPr>
          <w:rFonts w:asciiTheme="minorHAnsi" w:hAnsiTheme="minorHAnsi"/>
          <w:sz w:val="22"/>
          <w:szCs w:val="22"/>
        </w:rPr>
        <w:tab/>
      </w:r>
    </w:p>
    <w:p w14:paraId="3B4A2FD8" w14:textId="77777777" w:rsidR="004D7D3F" w:rsidRPr="00B265EB" w:rsidRDefault="004D7D3F" w:rsidP="004D7D3F">
      <w:pPr>
        <w:ind w:left="284"/>
        <w:rPr>
          <w:rFonts w:asciiTheme="minorHAnsi" w:hAnsiTheme="minorHAnsi"/>
          <w:b/>
          <w:sz w:val="22"/>
          <w:szCs w:val="22"/>
        </w:rPr>
      </w:pPr>
    </w:p>
    <w:p w14:paraId="281A36C7" w14:textId="77777777" w:rsidR="004D7D3F" w:rsidRPr="00B265EB" w:rsidRDefault="004D7D3F" w:rsidP="004D7D3F">
      <w:pPr>
        <w:ind w:left="284"/>
        <w:rPr>
          <w:rFonts w:asciiTheme="minorHAnsi" w:hAnsiTheme="minorHAnsi"/>
          <w:b/>
          <w:sz w:val="22"/>
          <w:szCs w:val="22"/>
        </w:rPr>
      </w:pPr>
      <w:r w:rsidRPr="00B265EB">
        <w:rPr>
          <w:rFonts w:asciiTheme="minorHAnsi" w:hAnsiTheme="minorHAnsi"/>
          <w:b/>
          <w:sz w:val="22"/>
          <w:szCs w:val="22"/>
        </w:rPr>
        <w:t>Heads of Year 2018-19</w:t>
      </w:r>
    </w:p>
    <w:p w14:paraId="10B44ACF" w14:textId="578A06DB"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Year 7</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Phil Reid</w:t>
      </w:r>
    </w:p>
    <w:p w14:paraId="6FA6AADB" w14:textId="29719AB6"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Rachel Everett (Deput</w:t>
      </w:r>
      <w:r w:rsidR="00B265EB" w:rsidRPr="00B265EB">
        <w:rPr>
          <w:rFonts w:asciiTheme="minorHAnsi" w:hAnsiTheme="minorHAnsi"/>
          <w:sz w:val="22"/>
          <w:szCs w:val="22"/>
        </w:rPr>
        <w:t>y</w:t>
      </w:r>
      <w:r w:rsidRPr="00B265EB">
        <w:rPr>
          <w:rFonts w:asciiTheme="minorHAnsi" w:hAnsiTheme="minorHAnsi"/>
          <w:sz w:val="22"/>
          <w:szCs w:val="22"/>
        </w:rPr>
        <w:t>)</w:t>
      </w:r>
    </w:p>
    <w:p w14:paraId="67F59495" w14:textId="788FCF78"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Year 8</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00B265EB" w:rsidRPr="00B265EB">
        <w:rPr>
          <w:rFonts w:asciiTheme="minorHAnsi" w:hAnsiTheme="minorHAnsi"/>
          <w:sz w:val="22"/>
          <w:szCs w:val="22"/>
        </w:rPr>
        <w:t>Victoria Govan</w:t>
      </w:r>
    </w:p>
    <w:p w14:paraId="5352103D" w14:textId="74C82DC2"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00B265EB" w:rsidRPr="00B265EB">
        <w:rPr>
          <w:rFonts w:asciiTheme="minorHAnsi" w:hAnsiTheme="minorHAnsi"/>
          <w:sz w:val="22"/>
          <w:szCs w:val="22"/>
        </w:rPr>
        <w:t>David Banfield</w:t>
      </w:r>
      <w:r w:rsidRPr="00B265EB">
        <w:rPr>
          <w:rFonts w:asciiTheme="minorHAnsi" w:hAnsiTheme="minorHAnsi"/>
          <w:sz w:val="22"/>
          <w:szCs w:val="22"/>
        </w:rPr>
        <w:t xml:space="preserve"> (Deputy)</w:t>
      </w:r>
    </w:p>
    <w:p w14:paraId="0E45D485" w14:textId="66FF7EF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lastRenderedPageBreak/>
        <w:t>Year 9</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00B265EB" w:rsidRPr="00B265EB">
        <w:rPr>
          <w:rFonts w:asciiTheme="minorHAnsi" w:hAnsiTheme="minorHAnsi"/>
          <w:sz w:val="22"/>
          <w:szCs w:val="22"/>
        </w:rPr>
        <w:t>David Foster</w:t>
      </w:r>
    </w:p>
    <w:p w14:paraId="27F6BC6C" w14:textId="4130A9AB"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00B265EB" w:rsidRPr="00B265EB">
        <w:rPr>
          <w:rFonts w:asciiTheme="minorHAnsi" w:hAnsiTheme="minorHAnsi"/>
          <w:sz w:val="22"/>
          <w:szCs w:val="22"/>
        </w:rPr>
        <w:t>Heather Burkitt</w:t>
      </w:r>
      <w:r w:rsidRPr="00B265EB">
        <w:rPr>
          <w:rFonts w:asciiTheme="minorHAnsi" w:hAnsiTheme="minorHAnsi"/>
          <w:sz w:val="22"/>
          <w:szCs w:val="22"/>
        </w:rPr>
        <w:t xml:space="preserve"> (Deputy)</w:t>
      </w:r>
    </w:p>
    <w:p w14:paraId="3FA7475D" w14:textId="18A913CA"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Year 10</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00B265EB" w:rsidRPr="00B265EB">
        <w:rPr>
          <w:rFonts w:asciiTheme="minorHAnsi" w:hAnsiTheme="minorHAnsi"/>
          <w:sz w:val="22"/>
          <w:szCs w:val="22"/>
        </w:rPr>
        <w:t>Emily Edwards</w:t>
      </w:r>
    </w:p>
    <w:p w14:paraId="0F69833E" w14:textId="32D7F157"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t>Ian Higson (Deputy)</w:t>
      </w:r>
    </w:p>
    <w:p w14:paraId="5DDCADCD" w14:textId="34277BF6" w:rsidR="004D7D3F" w:rsidRPr="00B265EB" w:rsidRDefault="004D7D3F" w:rsidP="004D7D3F">
      <w:pPr>
        <w:ind w:left="284"/>
        <w:rPr>
          <w:rFonts w:asciiTheme="minorHAnsi" w:hAnsiTheme="minorHAnsi"/>
          <w:sz w:val="22"/>
          <w:szCs w:val="22"/>
        </w:rPr>
      </w:pPr>
      <w:r w:rsidRPr="00B265EB">
        <w:rPr>
          <w:rFonts w:asciiTheme="minorHAnsi" w:hAnsiTheme="minorHAnsi"/>
          <w:sz w:val="22"/>
          <w:szCs w:val="22"/>
        </w:rPr>
        <w:t>Year 11</w:t>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00B265EB" w:rsidRPr="00B265EB">
        <w:rPr>
          <w:rFonts w:asciiTheme="minorHAnsi" w:hAnsiTheme="minorHAnsi"/>
          <w:sz w:val="22"/>
          <w:szCs w:val="22"/>
        </w:rPr>
        <w:t xml:space="preserve">Laura Shepherd </w:t>
      </w:r>
    </w:p>
    <w:p w14:paraId="760467DD" w14:textId="4C4B921E" w:rsidR="004D7D3F" w:rsidRPr="004D7D3F" w:rsidRDefault="004D7D3F" w:rsidP="004D7D3F">
      <w:pPr>
        <w:ind w:left="284"/>
        <w:rPr>
          <w:rFonts w:asciiTheme="minorHAnsi" w:hAnsiTheme="minorHAnsi"/>
          <w:sz w:val="22"/>
          <w:szCs w:val="22"/>
        </w:rPr>
      </w:pP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Pr="00B265EB">
        <w:rPr>
          <w:rFonts w:asciiTheme="minorHAnsi" w:hAnsiTheme="minorHAnsi"/>
          <w:sz w:val="22"/>
          <w:szCs w:val="22"/>
        </w:rPr>
        <w:tab/>
      </w:r>
      <w:r w:rsidR="00B265EB" w:rsidRPr="00B265EB">
        <w:rPr>
          <w:rFonts w:asciiTheme="minorHAnsi" w:hAnsiTheme="minorHAnsi"/>
          <w:sz w:val="22"/>
          <w:szCs w:val="22"/>
        </w:rPr>
        <w:t>Ian Higson</w:t>
      </w:r>
      <w:r w:rsidRPr="00B265EB">
        <w:rPr>
          <w:rFonts w:asciiTheme="minorHAnsi" w:hAnsiTheme="minorHAnsi"/>
          <w:sz w:val="22"/>
          <w:szCs w:val="22"/>
        </w:rPr>
        <w:t xml:space="preserve"> (Deputy)</w:t>
      </w:r>
    </w:p>
    <w:p w14:paraId="221173AF" w14:textId="1308593F" w:rsidR="004D7D3F" w:rsidRPr="004D7D3F" w:rsidRDefault="004D7D3F" w:rsidP="004D7D3F">
      <w:pPr>
        <w:ind w:left="284"/>
        <w:rPr>
          <w:rFonts w:asciiTheme="minorHAnsi" w:hAnsiTheme="minorHAnsi"/>
          <w:sz w:val="22"/>
          <w:szCs w:val="22"/>
        </w:rPr>
      </w:pPr>
      <w:r w:rsidRPr="004D7D3F">
        <w:rPr>
          <w:rFonts w:asciiTheme="minorHAnsi" w:hAnsiTheme="minorHAnsi"/>
          <w:sz w:val="22"/>
          <w:szCs w:val="22"/>
        </w:rPr>
        <w:t>Sixth Form</w:t>
      </w:r>
      <w:r w:rsidRPr="004D7D3F">
        <w:rPr>
          <w:rFonts w:asciiTheme="minorHAnsi" w:hAnsiTheme="minorHAnsi"/>
          <w:sz w:val="22"/>
          <w:szCs w:val="22"/>
        </w:rPr>
        <w:tab/>
      </w:r>
      <w:r w:rsidRPr="004D7D3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4D7D3F">
        <w:rPr>
          <w:rFonts w:asciiTheme="minorHAnsi" w:hAnsiTheme="minorHAnsi"/>
          <w:sz w:val="22"/>
          <w:szCs w:val="22"/>
        </w:rPr>
        <w:t>Pete Rushton</w:t>
      </w:r>
    </w:p>
    <w:p w14:paraId="128FD7B8" w14:textId="3CEADE55" w:rsidR="004D7D3F" w:rsidRDefault="004D7D3F" w:rsidP="004D7D3F">
      <w:pPr>
        <w:ind w:left="284"/>
        <w:rPr>
          <w:rFonts w:asciiTheme="minorHAnsi" w:hAnsiTheme="minorHAnsi"/>
          <w:sz w:val="22"/>
          <w:szCs w:val="22"/>
        </w:rPr>
      </w:pPr>
      <w:r w:rsidRPr="004D7D3F">
        <w:rPr>
          <w:rFonts w:asciiTheme="minorHAnsi" w:hAnsiTheme="minorHAnsi"/>
          <w:sz w:val="22"/>
          <w:szCs w:val="22"/>
        </w:rPr>
        <w:tab/>
      </w:r>
      <w:r w:rsidRPr="004D7D3F">
        <w:rPr>
          <w:rFonts w:asciiTheme="minorHAnsi" w:hAnsiTheme="minorHAnsi"/>
          <w:sz w:val="22"/>
          <w:szCs w:val="22"/>
        </w:rPr>
        <w:tab/>
      </w:r>
      <w:r w:rsidRPr="004D7D3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4D7D3F">
        <w:rPr>
          <w:rFonts w:asciiTheme="minorHAnsi" w:hAnsiTheme="minorHAnsi"/>
          <w:sz w:val="22"/>
          <w:szCs w:val="22"/>
        </w:rPr>
        <w:t>Andrew Douglas/Luis Domingues (Deputy)</w:t>
      </w:r>
    </w:p>
    <w:p w14:paraId="1960481C" w14:textId="77777777" w:rsidR="004D7D3F" w:rsidRPr="004D7D3F" w:rsidRDefault="004D7D3F" w:rsidP="004D7D3F">
      <w:pPr>
        <w:ind w:left="284"/>
        <w:rPr>
          <w:rFonts w:asciiTheme="minorHAnsi" w:hAnsiTheme="minorHAnsi"/>
          <w:sz w:val="22"/>
          <w:szCs w:val="22"/>
        </w:rPr>
      </w:pPr>
    </w:p>
    <w:p w14:paraId="33536AD6" w14:textId="39DBB63C" w:rsidR="004D7D3F" w:rsidRPr="004D7D3F" w:rsidRDefault="004D7D3F" w:rsidP="004D7D3F">
      <w:pPr>
        <w:ind w:left="284"/>
        <w:rPr>
          <w:rFonts w:asciiTheme="minorHAnsi" w:hAnsiTheme="minorHAnsi"/>
          <w:sz w:val="22"/>
          <w:szCs w:val="22"/>
        </w:rPr>
      </w:pPr>
      <w:r w:rsidRPr="004D7D3F">
        <w:rPr>
          <w:rFonts w:asciiTheme="minorHAnsi" w:hAnsiTheme="minorHAnsi"/>
          <w:sz w:val="22"/>
          <w:szCs w:val="22"/>
        </w:rPr>
        <w:t>QEStudio</w:t>
      </w:r>
      <w:r w:rsidRPr="004D7D3F">
        <w:rPr>
          <w:rFonts w:asciiTheme="minorHAnsi" w:hAnsiTheme="minorHAnsi"/>
          <w:sz w:val="22"/>
          <w:szCs w:val="22"/>
        </w:rPr>
        <w:tab/>
      </w:r>
      <w:r w:rsidRPr="004D7D3F">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4D7D3F">
        <w:rPr>
          <w:rFonts w:asciiTheme="minorHAnsi" w:hAnsiTheme="minorHAnsi"/>
          <w:sz w:val="22"/>
          <w:szCs w:val="22"/>
        </w:rPr>
        <w:t>Alison Wilkinson – Principal</w:t>
      </w:r>
    </w:p>
    <w:p w14:paraId="2236680A" w14:textId="77777777" w:rsidR="004D7D3F" w:rsidRPr="004D7D3F" w:rsidRDefault="004D7D3F" w:rsidP="004D7D3F">
      <w:pPr>
        <w:ind w:left="3164" w:firstLine="436"/>
        <w:rPr>
          <w:rFonts w:asciiTheme="minorHAnsi" w:hAnsiTheme="minorHAnsi"/>
          <w:sz w:val="22"/>
          <w:szCs w:val="22"/>
        </w:rPr>
      </w:pPr>
      <w:r w:rsidRPr="004D7D3F">
        <w:rPr>
          <w:rFonts w:asciiTheme="minorHAnsi" w:hAnsiTheme="minorHAnsi"/>
          <w:sz w:val="22"/>
          <w:szCs w:val="22"/>
        </w:rPr>
        <w:t>Peter Hooper – Vice Principal</w:t>
      </w:r>
    </w:p>
    <w:p w14:paraId="1C420860" w14:textId="28A949E0" w:rsidR="004D7D3F" w:rsidRDefault="004D7D3F" w:rsidP="004D7D3F">
      <w:pPr>
        <w:ind w:left="3164" w:firstLine="436"/>
        <w:rPr>
          <w:rFonts w:asciiTheme="minorHAnsi" w:hAnsiTheme="minorHAnsi"/>
          <w:sz w:val="22"/>
          <w:szCs w:val="22"/>
        </w:rPr>
      </w:pPr>
      <w:r w:rsidRPr="004D7D3F">
        <w:rPr>
          <w:rFonts w:asciiTheme="minorHAnsi" w:hAnsiTheme="minorHAnsi"/>
          <w:sz w:val="22"/>
          <w:szCs w:val="22"/>
        </w:rPr>
        <w:t>Cathy Harrison – Vice Principal/Head of KS4 (Y10&amp;11)</w:t>
      </w:r>
    </w:p>
    <w:p w14:paraId="0183E727" w14:textId="2271CB39" w:rsidR="00F31554" w:rsidRPr="004D7D3F" w:rsidRDefault="00F31554" w:rsidP="004D7D3F">
      <w:pPr>
        <w:ind w:left="3164" w:firstLine="436"/>
        <w:rPr>
          <w:rFonts w:asciiTheme="minorHAnsi" w:hAnsiTheme="minorHAnsi"/>
          <w:sz w:val="22"/>
          <w:szCs w:val="22"/>
        </w:rPr>
      </w:pPr>
      <w:r>
        <w:rPr>
          <w:rFonts w:asciiTheme="minorHAnsi" w:hAnsiTheme="minorHAnsi"/>
          <w:sz w:val="22"/>
          <w:szCs w:val="22"/>
        </w:rPr>
        <w:t>Simon Wilson – Head of Post 16</w:t>
      </w:r>
    </w:p>
    <w:p w14:paraId="2C47FBF4" w14:textId="77777777" w:rsidR="004D7D3F" w:rsidRPr="004D7D3F" w:rsidRDefault="004D7D3F" w:rsidP="004D7D3F">
      <w:pPr>
        <w:ind w:left="3164" w:firstLine="436"/>
        <w:rPr>
          <w:rFonts w:asciiTheme="minorHAnsi" w:hAnsiTheme="minorHAnsi"/>
          <w:sz w:val="22"/>
          <w:szCs w:val="22"/>
        </w:rPr>
      </w:pPr>
      <w:r w:rsidRPr="004D7D3F">
        <w:rPr>
          <w:rFonts w:asciiTheme="minorHAnsi" w:hAnsiTheme="minorHAnsi"/>
          <w:sz w:val="22"/>
          <w:szCs w:val="22"/>
        </w:rPr>
        <w:t>Ian Burnett – Deputy Head of KS4</w:t>
      </w:r>
    </w:p>
    <w:p w14:paraId="7F7C7708" w14:textId="77777777" w:rsidR="004D7D3F" w:rsidRPr="004D7D3F" w:rsidRDefault="004D7D3F" w:rsidP="004D7D3F">
      <w:pPr>
        <w:ind w:left="284"/>
        <w:rPr>
          <w:rFonts w:asciiTheme="minorHAnsi" w:hAnsiTheme="minorHAnsi"/>
          <w:sz w:val="22"/>
          <w:szCs w:val="22"/>
        </w:rPr>
      </w:pPr>
    </w:p>
    <w:p w14:paraId="64EF7CDE" w14:textId="044584B2" w:rsidR="004D7D3F" w:rsidRPr="004D7D3F" w:rsidRDefault="0035677E" w:rsidP="004D7D3F">
      <w:pPr>
        <w:ind w:left="284"/>
        <w:rPr>
          <w:rFonts w:asciiTheme="minorHAnsi" w:hAnsiTheme="minorHAnsi"/>
          <w:sz w:val="22"/>
          <w:szCs w:val="22"/>
        </w:rPr>
      </w:pPr>
      <w:r>
        <w:rPr>
          <w:rFonts w:asciiTheme="minorHAnsi" w:hAnsiTheme="minorHAnsi"/>
          <w:b/>
          <w:sz w:val="22"/>
          <w:szCs w:val="22"/>
        </w:rPr>
        <w:t xml:space="preserve"> </w:t>
      </w:r>
    </w:p>
    <w:p w14:paraId="5296405E" w14:textId="5A206977" w:rsidR="004D7D3F" w:rsidRPr="004D7D3F" w:rsidRDefault="0035677E" w:rsidP="004D7D3F">
      <w:pPr>
        <w:ind w:left="284"/>
        <w:rPr>
          <w:rFonts w:asciiTheme="minorHAnsi" w:hAnsiTheme="minorHAnsi"/>
          <w:sz w:val="22"/>
          <w:szCs w:val="22"/>
        </w:rPr>
      </w:pPr>
      <w:r>
        <w:rPr>
          <w:rFonts w:asciiTheme="minorHAnsi" w:hAnsiTheme="minorHAnsi"/>
          <w:sz w:val="22"/>
          <w:szCs w:val="22"/>
        </w:rPr>
        <w:t xml:space="preserve"> </w:t>
      </w:r>
    </w:p>
    <w:p w14:paraId="69302951" w14:textId="6B80D9BD" w:rsidR="004D7D3F" w:rsidRPr="004D7D3F" w:rsidRDefault="0035677E" w:rsidP="004D7D3F">
      <w:pPr>
        <w:ind w:left="284"/>
        <w:rPr>
          <w:rFonts w:asciiTheme="minorHAnsi" w:hAnsiTheme="minorHAnsi"/>
          <w:sz w:val="22"/>
          <w:szCs w:val="22"/>
        </w:rPr>
      </w:pPr>
      <w:r>
        <w:rPr>
          <w:rFonts w:asciiTheme="minorHAnsi" w:hAnsiTheme="minorHAnsi"/>
          <w:sz w:val="22"/>
          <w:szCs w:val="22"/>
        </w:rPr>
        <w:t xml:space="preserve"> </w:t>
      </w:r>
    </w:p>
    <w:p w14:paraId="77ADFA17" w14:textId="1DBB1CDC" w:rsidR="004D7D3F" w:rsidRPr="004D7D3F" w:rsidRDefault="004D7D3F" w:rsidP="004D7D3F">
      <w:pPr>
        <w:ind w:left="284"/>
        <w:rPr>
          <w:rFonts w:asciiTheme="minorHAnsi" w:hAnsiTheme="minorHAnsi"/>
          <w:sz w:val="22"/>
          <w:szCs w:val="22"/>
        </w:rPr>
      </w:pPr>
    </w:p>
    <w:p w14:paraId="7DC265A1" w14:textId="77777777" w:rsidR="00784E6C" w:rsidRPr="00784E6C" w:rsidRDefault="00784E6C" w:rsidP="00784E6C">
      <w:pPr>
        <w:autoSpaceDE w:val="0"/>
        <w:autoSpaceDN w:val="0"/>
        <w:adjustRightInd w:val="0"/>
        <w:jc w:val="both"/>
        <w:rPr>
          <w:rFonts w:asciiTheme="minorHAnsi" w:hAnsiTheme="minorHAnsi" w:cstheme="minorHAnsi"/>
          <w:b/>
          <w:lang w:eastAsia="en-GB"/>
        </w:rPr>
      </w:pPr>
    </w:p>
    <w:p w14:paraId="526160B0" w14:textId="77777777" w:rsidR="00F54D51" w:rsidRDefault="00F54D51">
      <w:pPr>
        <w:spacing w:after="160" w:line="259" w:lineRule="auto"/>
        <w:rPr>
          <w:rFonts w:asciiTheme="minorHAnsi" w:eastAsiaTheme="minorHAnsi" w:hAnsiTheme="minorHAnsi" w:cstheme="minorHAnsi"/>
          <w:b/>
          <w:sz w:val="28"/>
          <w:szCs w:val="28"/>
          <w:lang w:val="en-GB" w:eastAsia="en-GB"/>
        </w:rPr>
      </w:pPr>
      <w:r>
        <w:rPr>
          <w:rFonts w:cstheme="minorHAnsi"/>
          <w:b/>
          <w:sz w:val="28"/>
          <w:szCs w:val="28"/>
          <w:lang w:eastAsia="en-GB"/>
        </w:rPr>
        <w:br w:type="page"/>
      </w:r>
    </w:p>
    <w:p w14:paraId="25C1BE49" w14:textId="09DBDAB1" w:rsidR="00784E6C" w:rsidRPr="00784E6C" w:rsidRDefault="00784E6C" w:rsidP="00784E6C">
      <w:pPr>
        <w:pStyle w:val="ListParagraph"/>
        <w:numPr>
          <w:ilvl w:val="1"/>
          <w:numId w:val="19"/>
        </w:numPr>
        <w:autoSpaceDE w:val="0"/>
        <w:autoSpaceDN w:val="0"/>
        <w:adjustRightInd w:val="0"/>
        <w:jc w:val="both"/>
        <w:rPr>
          <w:rFonts w:cstheme="minorHAnsi"/>
          <w:b/>
          <w:sz w:val="28"/>
          <w:szCs w:val="28"/>
          <w:lang w:eastAsia="en-GB"/>
        </w:rPr>
      </w:pPr>
      <w:r w:rsidRPr="00784E6C">
        <w:rPr>
          <w:rFonts w:cstheme="minorHAnsi"/>
          <w:b/>
          <w:sz w:val="28"/>
          <w:szCs w:val="28"/>
          <w:lang w:eastAsia="en-GB"/>
        </w:rPr>
        <w:lastRenderedPageBreak/>
        <w:t xml:space="preserve">Connected Organisations </w:t>
      </w:r>
    </w:p>
    <w:p w14:paraId="14ADC679" w14:textId="77777777" w:rsidR="00784E6C" w:rsidRPr="00784E6C" w:rsidRDefault="00784E6C" w:rsidP="00784E6C">
      <w:pPr>
        <w:autoSpaceDE w:val="0"/>
        <w:autoSpaceDN w:val="0"/>
        <w:adjustRightInd w:val="0"/>
        <w:jc w:val="both"/>
        <w:rPr>
          <w:rFonts w:asciiTheme="minorHAnsi" w:hAnsiTheme="minorHAnsi" w:cstheme="minorHAnsi"/>
          <w:sz w:val="22"/>
          <w:lang w:eastAsia="en-GB"/>
        </w:rPr>
      </w:pPr>
      <w:r w:rsidRPr="00784E6C">
        <w:rPr>
          <w:rFonts w:asciiTheme="minorHAnsi" w:hAnsiTheme="minorHAnsi" w:cstheme="minorHAnsi"/>
          <w:sz w:val="22"/>
          <w:lang w:eastAsia="en-GB"/>
        </w:rPr>
        <w:t>Queen Elizabeth and Queen Elizabeth Studio Schools are part of the South Lakes Federation of Schools and the South Lakes Rural Partnership.</w:t>
      </w:r>
    </w:p>
    <w:p w14:paraId="69A3BC2A" w14:textId="77777777" w:rsidR="00784E6C" w:rsidRPr="00784E6C" w:rsidRDefault="00784E6C" w:rsidP="00784E6C">
      <w:pPr>
        <w:rPr>
          <w:rFonts w:asciiTheme="minorHAnsi" w:hAnsiTheme="minorHAnsi" w:cstheme="minorHAnsi"/>
          <w:sz w:val="22"/>
          <w:lang w:val="en" w:eastAsia="en-GB"/>
        </w:rPr>
      </w:pPr>
      <w:bookmarkStart w:id="9" w:name="13"/>
      <w:bookmarkEnd w:id="9"/>
      <w:r w:rsidRPr="00784E6C">
        <w:rPr>
          <w:rFonts w:asciiTheme="minorHAnsi" w:hAnsiTheme="minorHAnsi" w:cstheme="minorHAnsi"/>
          <w:noProof/>
          <w:color w:val="008CBA"/>
          <w:kern w:val="36"/>
          <w:sz w:val="48"/>
          <w:szCs w:val="48"/>
          <w:lang w:val="en-GB" w:eastAsia="en-GB"/>
        </w:rPr>
        <w:drawing>
          <wp:anchor distT="0" distB="0" distL="114300" distR="114300" simplePos="0" relativeHeight="251659264" behindDoc="0" locked="0" layoutInCell="1" allowOverlap="1" wp14:anchorId="2FF7AF82" wp14:editId="4C14E8E4">
            <wp:simplePos x="0" y="0"/>
            <wp:positionH relativeFrom="column">
              <wp:posOffset>-2540</wp:posOffset>
            </wp:positionH>
            <wp:positionV relativeFrom="paragraph">
              <wp:posOffset>2540</wp:posOffset>
            </wp:positionV>
            <wp:extent cx="665480" cy="647700"/>
            <wp:effectExtent l="0" t="0" r="1270" b="0"/>
            <wp:wrapSquare wrapText="bothSides"/>
            <wp:docPr id="6" name="Picture 6" descr="http://southlakesfederation.co.uk/files/7014/1868/5283/top-nav-logo-2.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uthlakesfederation.co.uk/files/7014/1868/5283/top-nav-logo-2.pn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17503" b="9371"/>
                    <a:stretch/>
                  </pic:blipFill>
                  <pic:spPr bwMode="auto">
                    <a:xfrm>
                      <a:off x="0" y="0"/>
                      <a:ext cx="66548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4E6C">
        <w:rPr>
          <w:rFonts w:asciiTheme="minorHAnsi" w:hAnsiTheme="minorHAnsi" w:cstheme="minorHAnsi"/>
          <w:sz w:val="22"/>
          <w:lang w:val="en" w:eastAsia="en-GB"/>
        </w:rPr>
        <w:t>The South Lakes Federation is a high performing partnership of secondary schools, a special school, Kendal College and the University of Cumbria.  Through working together and by pooling our collective expertise and resources we are better able to meet the individual needs of all young people across the area.  We have a strong tradition of providing an excellent educational experience in each school, committed to the highest standards and the development of individual skills and talents.  The outstanding quality of education, the opportunities for young people and the commitment to teacher education across the partnership has led to the South Lakes Federation becoming one of the first Teaching School federations in the country. </w:t>
      </w:r>
    </w:p>
    <w:p w14:paraId="4976778A" w14:textId="77777777" w:rsidR="00784E6C" w:rsidRPr="00784E6C" w:rsidRDefault="00784E6C" w:rsidP="00784E6C">
      <w:pPr>
        <w:rPr>
          <w:rFonts w:asciiTheme="minorHAnsi" w:hAnsiTheme="minorHAnsi" w:cstheme="minorHAnsi"/>
          <w:bCs/>
          <w:sz w:val="22"/>
          <w:lang w:val="en" w:eastAsia="en-GB"/>
        </w:rPr>
      </w:pPr>
    </w:p>
    <w:p w14:paraId="60D4D2A1" w14:textId="77777777" w:rsidR="00784E6C" w:rsidRPr="00784E6C" w:rsidRDefault="00784E6C" w:rsidP="00784E6C">
      <w:pPr>
        <w:rPr>
          <w:rFonts w:asciiTheme="minorHAnsi" w:hAnsiTheme="minorHAnsi" w:cstheme="minorHAnsi"/>
          <w:sz w:val="22"/>
          <w:lang w:val="en" w:eastAsia="en-GB"/>
        </w:rPr>
      </w:pPr>
      <w:r w:rsidRPr="00784E6C">
        <w:rPr>
          <w:rFonts w:asciiTheme="minorHAnsi" w:hAnsiTheme="minorHAnsi" w:cstheme="minorHAnsi"/>
          <w:bCs/>
          <w:sz w:val="22"/>
          <w:lang w:val="en" w:eastAsia="en-GB"/>
        </w:rPr>
        <w:t>Our intention is that:</w:t>
      </w:r>
    </w:p>
    <w:p w14:paraId="5FA16119" w14:textId="77777777" w:rsidR="00784E6C" w:rsidRPr="00784E6C" w:rsidRDefault="00784E6C" w:rsidP="00784E6C">
      <w:pPr>
        <w:rPr>
          <w:rFonts w:asciiTheme="minorHAnsi" w:hAnsiTheme="minorHAnsi" w:cstheme="minorHAnsi"/>
          <w:sz w:val="22"/>
          <w:lang w:val="en" w:eastAsia="en-GB"/>
        </w:rPr>
      </w:pPr>
      <w:r w:rsidRPr="00784E6C">
        <w:rPr>
          <w:rFonts w:asciiTheme="minorHAnsi" w:hAnsiTheme="minorHAnsi" w:cstheme="minorHAnsi"/>
          <w:sz w:val="22"/>
          <w:lang w:val="en" w:eastAsia="en-GB"/>
        </w:rPr>
        <w:t>By working together we will enhance the educational experience of young people in the South Lakes and increase their achievements.</w:t>
      </w:r>
    </w:p>
    <w:p w14:paraId="4D16EA87" w14:textId="77777777" w:rsidR="00784E6C" w:rsidRPr="00784E6C" w:rsidRDefault="00784E6C" w:rsidP="00784E6C">
      <w:pPr>
        <w:rPr>
          <w:rFonts w:asciiTheme="minorHAnsi" w:hAnsiTheme="minorHAnsi" w:cstheme="minorHAnsi"/>
          <w:sz w:val="22"/>
          <w:lang w:val="en" w:eastAsia="en-GB"/>
        </w:rPr>
      </w:pPr>
      <w:r w:rsidRPr="00784E6C">
        <w:rPr>
          <w:rFonts w:asciiTheme="minorHAnsi" w:hAnsiTheme="minorHAnsi" w:cstheme="minorHAnsi"/>
          <w:bCs/>
          <w:sz w:val="22"/>
          <w:lang w:val="en" w:eastAsia="en-GB"/>
        </w:rPr>
        <w:t>Our aims are:</w:t>
      </w:r>
    </w:p>
    <w:p w14:paraId="03300CD8" w14:textId="77777777" w:rsidR="00784E6C" w:rsidRPr="00784E6C" w:rsidRDefault="00784E6C" w:rsidP="00784E6C">
      <w:pPr>
        <w:numPr>
          <w:ilvl w:val="0"/>
          <w:numId w:val="10"/>
        </w:numPr>
        <w:ind w:left="426"/>
        <w:rPr>
          <w:rFonts w:asciiTheme="minorHAnsi" w:hAnsiTheme="minorHAnsi" w:cstheme="minorHAnsi"/>
          <w:sz w:val="22"/>
          <w:lang w:val="en" w:eastAsia="en-GB"/>
        </w:rPr>
      </w:pPr>
      <w:r w:rsidRPr="00784E6C">
        <w:rPr>
          <w:rFonts w:asciiTheme="minorHAnsi" w:hAnsiTheme="minorHAnsi" w:cstheme="minorHAnsi"/>
          <w:sz w:val="22"/>
          <w:lang w:val="en" w:eastAsia="en-GB"/>
        </w:rPr>
        <w:t>To improve the experience and outcomes of all learners in South Lakes schools and the college</w:t>
      </w:r>
    </w:p>
    <w:p w14:paraId="65697F1A" w14:textId="77777777" w:rsidR="00784E6C" w:rsidRPr="00784E6C" w:rsidRDefault="00784E6C" w:rsidP="00784E6C">
      <w:pPr>
        <w:numPr>
          <w:ilvl w:val="0"/>
          <w:numId w:val="10"/>
        </w:numPr>
        <w:ind w:left="426"/>
        <w:rPr>
          <w:rFonts w:asciiTheme="minorHAnsi" w:hAnsiTheme="minorHAnsi" w:cstheme="minorHAnsi"/>
          <w:sz w:val="22"/>
          <w:lang w:val="en" w:eastAsia="en-GB"/>
        </w:rPr>
      </w:pPr>
      <w:r w:rsidRPr="00784E6C">
        <w:rPr>
          <w:rFonts w:asciiTheme="minorHAnsi" w:hAnsiTheme="minorHAnsi" w:cstheme="minorHAnsi"/>
          <w:sz w:val="22"/>
          <w:lang w:val="en" w:eastAsia="en-GB"/>
        </w:rPr>
        <w:t>To improve the experience and effectiveness of all staff leading and supporting learning</w:t>
      </w:r>
    </w:p>
    <w:p w14:paraId="1B3DF0FA" w14:textId="77777777" w:rsidR="00784E6C" w:rsidRPr="00784E6C" w:rsidRDefault="00784E6C" w:rsidP="00784E6C">
      <w:pPr>
        <w:numPr>
          <w:ilvl w:val="0"/>
          <w:numId w:val="10"/>
        </w:numPr>
        <w:ind w:left="426"/>
        <w:rPr>
          <w:rFonts w:asciiTheme="minorHAnsi" w:hAnsiTheme="minorHAnsi" w:cstheme="minorHAnsi"/>
          <w:sz w:val="22"/>
          <w:lang w:val="en" w:eastAsia="en-GB"/>
        </w:rPr>
      </w:pPr>
      <w:r w:rsidRPr="00784E6C">
        <w:rPr>
          <w:rFonts w:asciiTheme="minorHAnsi" w:hAnsiTheme="minorHAnsi" w:cstheme="minorHAnsi"/>
          <w:sz w:val="22"/>
          <w:lang w:val="en" w:eastAsia="en-GB"/>
        </w:rPr>
        <w:t>To build a climate of trust and cooperation within which the quality of education can be enhanced</w:t>
      </w:r>
    </w:p>
    <w:p w14:paraId="325259D9" w14:textId="6CB8A1C3" w:rsidR="00784E6C" w:rsidRPr="00784E6C" w:rsidRDefault="004D7D3F" w:rsidP="00784E6C">
      <w:pPr>
        <w:ind w:left="426"/>
        <w:rPr>
          <w:rFonts w:asciiTheme="minorHAnsi" w:hAnsiTheme="minorHAnsi" w:cstheme="minorHAnsi"/>
          <w:sz w:val="22"/>
          <w:lang w:val="en" w:eastAsia="en-GB"/>
        </w:rPr>
      </w:pPr>
      <w:r w:rsidRPr="00784E6C">
        <w:rPr>
          <w:rFonts w:asciiTheme="minorHAnsi" w:hAnsiTheme="minorHAnsi" w:cstheme="minorHAnsi"/>
          <w:noProof/>
          <w:lang w:val="en-GB" w:eastAsia="en-GB"/>
        </w:rPr>
        <w:drawing>
          <wp:anchor distT="0" distB="0" distL="114300" distR="114300" simplePos="0" relativeHeight="251660288" behindDoc="0" locked="0" layoutInCell="1" allowOverlap="1" wp14:anchorId="5937446C" wp14:editId="02229BBF">
            <wp:simplePos x="0" y="0"/>
            <wp:positionH relativeFrom="margin">
              <wp:align>left</wp:align>
            </wp:positionH>
            <wp:positionV relativeFrom="paragraph">
              <wp:posOffset>76645</wp:posOffset>
            </wp:positionV>
            <wp:extent cx="1666875" cy="8743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RP Logo.png"/>
                    <pic:cNvPicPr/>
                  </pic:nvPicPr>
                  <pic:blipFill>
                    <a:blip r:embed="rId14">
                      <a:extLst>
                        <a:ext uri="{28A0092B-C50C-407E-A947-70E740481C1C}">
                          <a14:useLocalDpi xmlns:a14="http://schemas.microsoft.com/office/drawing/2010/main" val="0"/>
                        </a:ext>
                      </a:extLst>
                    </a:blip>
                    <a:stretch>
                      <a:fillRect/>
                    </a:stretch>
                  </pic:blipFill>
                  <pic:spPr>
                    <a:xfrm>
                      <a:off x="0" y="0"/>
                      <a:ext cx="1666875" cy="874395"/>
                    </a:xfrm>
                    <a:prstGeom prst="rect">
                      <a:avLst/>
                    </a:prstGeom>
                  </pic:spPr>
                </pic:pic>
              </a:graphicData>
            </a:graphic>
            <wp14:sizeRelH relativeFrom="page">
              <wp14:pctWidth>0</wp14:pctWidth>
            </wp14:sizeRelH>
            <wp14:sizeRelV relativeFrom="page">
              <wp14:pctHeight>0</wp14:pctHeight>
            </wp14:sizeRelV>
          </wp:anchor>
        </w:drawing>
      </w:r>
    </w:p>
    <w:p w14:paraId="1C4DA80F" w14:textId="45A52CE8" w:rsidR="00784E6C" w:rsidRPr="00784E6C" w:rsidRDefault="00784E6C" w:rsidP="00784E6C">
      <w:pPr>
        <w:rPr>
          <w:rFonts w:asciiTheme="minorHAnsi" w:hAnsiTheme="minorHAnsi" w:cstheme="minorHAnsi"/>
          <w:sz w:val="22"/>
        </w:rPr>
      </w:pPr>
    </w:p>
    <w:p w14:paraId="6A351333" w14:textId="77777777" w:rsidR="00784E6C" w:rsidRPr="00784E6C" w:rsidRDefault="00784E6C" w:rsidP="00784E6C">
      <w:pPr>
        <w:pStyle w:val="Default"/>
        <w:rPr>
          <w:rFonts w:asciiTheme="minorHAnsi" w:hAnsiTheme="minorHAnsi" w:cstheme="minorHAnsi"/>
          <w:color w:val="auto"/>
          <w:sz w:val="22"/>
          <w:szCs w:val="22"/>
        </w:rPr>
      </w:pPr>
      <w:r w:rsidRPr="00784E6C">
        <w:rPr>
          <w:rFonts w:asciiTheme="minorHAnsi" w:hAnsiTheme="minorHAnsi" w:cstheme="minorHAnsi"/>
          <w:color w:val="auto"/>
          <w:sz w:val="22"/>
          <w:szCs w:val="22"/>
        </w:rPr>
        <w:t xml:space="preserve">SLRP was incorporated in 2012 and was established to work collaboratively to the benefit of all children within its member organisations, to meet this end in a sustainable way and to deliver the objectives in a positive and proactive way, taking affirmative actions </w:t>
      </w:r>
    </w:p>
    <w:p w14:paraId="112E7DDF"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Collaboration of 30 primary schools and 5 secondary schools from across the South Lakes:</w:t>
      </w:r>
    </w:p>
    <w:p w14:paraId="3F9F8E88"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Areas of activity</w:t>
      </w:r>
    </w:p>
    <w:p w14:paraId="672BCBEC" w14:textId="77777777" w:rsidR="00784E6C" w:rsidRPr="00784E6C" w:rsidRDefault="00784E6C" w:rsidP="00784E6C">
      <w:pPr>
        <w:pStyle w:val="ListParagraph"/>
        <w:numPr>
          <w:ilvl w:val="0"/>
          <w:numId w:val="9"/>
        </w:numPr>
        <w:spacing w:after="0" w:line="240" w:lineRule="auto"/>
        <w:rPr>
          <w:rFonts w:cstheme="minorHAnsi"/>
        </w:rPr>
      </w:pPr>
      <w:r w:rsidRPr="00784E6C">
        <w:rPr>
          <w:rFonts w:cstheme="minorHAnsi"/>
        </w:rPr>
        <w:t>School Improvement</w:t>
      </w:r>
    </w:p>
    <w:p w14:paraId="163B18BE" w14:textId="77777777" w:rsidR="00784E6C" w:rsidRPr="00784E6C" w:rsidRDefault="00784E6C" w:rsidP="00784E6C">
      <w:pPr>
        <w:pStyle w:val="ListParagraph"/>
        <w:numPr>
          <w:ilvl w:val="0"/>
          <w:numId w:val="9"/>
        </w:numPr>
        <w:spacing w:after="0" w:line="240" w:lineRule="auto"/>
        <w:rPr>
          <w:rFonts w:cstheme="minorHAnsi"/>
        </w:rPr>
      </w:pPr>
      <w:r w:rsidRPr="00784E6C">
        <w:rPr>
          <w:rFonts w:cstheme="minorHAnsi"/>
        </w:rPr>
        <w:t>Service provision / resources and delivery strategy</w:t>
      </w:r>
    </w:p>
    <w:p w14:paraId="7430FC19" w14:textId="77777777" w:rsidR="00784E6C" w:rsidRPr="00784E6C" w:rsidRDefault="00784E6C" w:rsidP="00784E6C">
      <w:pPr>
        <w:pStyle w:val="ListParagraph"/>
        <w:numPr>
          <w:ilvl w:val="0"/>
          <w:numId w:val="9"/>
        </w:numPr>
        <w:spacing w:after="0" w:line="240" w:lineRule="auto"/>
        <w:rPr>
          <w:rFonts w:cstheme="minorHAnsi"/>
        </w:rPr>
      </w:pPr>
      <w:r w:rsidRPr="00784E6C">
        <w:rPr>
          <w:rFonts w:cstheme="minorHAnsi"/>
        </w:rPr>
        <w:t>Staff development</w:t>
      </w:r>
    </w:p>
    <w:p w14:paraId="16444B70" w14:textId="77777777" w:rsidR="00784E6C" w:rsidRPr="00784E6C" w:rsidRDefault="00784E6C" w:rsidP="00784E6C">
      <w:pPr>
        <w:pStyle w:val="ListParagraph"/>
        <w:numPr>
          <w:ilvl w:val="0"/>
          <w:numId w:val="9"/>
        </w:numPr>
        <w:spacing w:after="0" w:line="240" w:lineRule="auto"/>
        <w:rPr>
          <w:rFonts w:cstheme="minorHAnsi"/>
        </w:rPr>
      </w:pPr>
      <w:r w:rsidRPr="00784E6C">
        <w:rPr>
          <w:rFonts w:cstheme="minorHAnsi"/>
        </w:rPr>
        <w:t>Staffing</w:t>
      </w:r>
    </w:p>
    <w:p w14:paraId="550EC102" w14:textId="77777777" w:rsidR="00784E6C" w:rsidRPr="00784E6C" w:rsidRDefault="00784E6C" w:rsidP="00784E6C">
      <w:pPr>
        <w:pStyle w:val="ListParagraph"/>
        <w:numPr>
          <w:ilvl w:val="0"/>
          <w:numId w:val="9"/>
        </w:numPr>
        <w:spacing w:after="0" w:line="240" w:lineRule="auto"/>
        <w:rPr>
          <w:rFonts w:cstheme="minorHAnsi"/>
        </w:rPr>
      </w:pPr>
      <w:r w:rsidRPr="00784E6C">
        <w:rPr>
          <w:rFonts w:cstheme="minorHAnsi"/>
        </w:rPr>
        <w:t>Pupil support and inclusion</w:t>
      </w:r>
    </w:p>
    <w:p w14:paraId="320F41D8" w14:textId="77777777" w:rsidR="00784E6C" w:rsidRPr="00784E6C" w:rsidRDefault="00784E6C" w:rsidP="00784E6C">
      <w:pPr>
        <w:pStyle w:val="ListParagraph"/>
        <w:numPr>
          <w:ilvl w:val="0"/>
          <w:numId w:val="9"/>
        </w:numPr>
        <w:spacing w:after="0" w:line="240" w:lineRule="auto"/>
        <w:rPr>
          <w:rFonts w:cstheme="minorHAnsi"/>
        </w:rPr>
      </w:pPr>
      <w:r w:rsidRPr="00784E6C">
        <w:rPr>
          <w:rFonts w:cstheme="minorHAnsi"/>
        </w:rPr>
        <w:t>Management, governance and group organisation</w:t>
      </w:r>
    </w:p>
    <w:p w14:paraId="0E5DC653" w14:textId="77777777" w:rsidR="00784E6C" w:rsidRPr="00784E6C" w:rsidRDefault="00784E6C" w:rsidP="00784E6C">
      <w:pPr>
        <w:rPr>
          <w:rFonts w:asciiTheme="minorHAnsi" w:hAnsiTheme="minorHAnsi" w:cstheme="minorHAnsi"/>
          <w:b/>
          <w:sz w:val="22"/>
        </w:rPr>
      </w:pPr>
    </w:p>
    <w:p w14:paraId="3E8E233D" w14:textId="77777777" w:rsidR="00784E6C" w:rsidRPr="00784E6C" w:rsidRDefault="00784E6C" w:rsidP="00784E6C">
      <w:pPr>
        <w:rPr>
          <w:rFonts w:asciiTheme="minorHAnsi" w:hAnsiTheme="minorHAnsi" w:cstheme="minorHAnsi"/>
          <w:b/>
          <w:sz w:val="28"/>
          <w:szCs w:val="28"/>
        </w:rPr>
      </w:pPr>
      <w:r w:rsidRPr="00784E6C">
        <w:rPr>
          <w:rFonts w:asciiTheme="minorHAnsi" w:hAnsiTheme="minorHAnsi" w:cstheme="minorHAnsi"/>
          <w:b/>
          <w:sz w:val="28"/>
          <w:szCs w:val="28"/>
        </w:rPr>
        <w:br w:type="page"/>
      </w:r>
    </w:p>
    <w:p w14:paraId="6DEAA0C4" w14:textId="1C359D96" w:rsidR="00784E6C" w:rsidRPr="00C929E9" w:rsidRDefault="00784E6C" w:rsidP="00784E6C">
      <w:pPr>
        <w:rPr>
          <w:rFonts w:asciiTheme="minorHAnsi" w:hAnsiTheme="minorHAnsi" w:cstheme="minorHAnsi"/>
          <w:b/>
          <w:sz w:val="36"/>
          <w:szCs w:val="36"/>
        </w:rPr>
      </w:pPr>
      <w:r w:rsidRPr="00C929E9">
        <w:rPr>
          <w:rFonts w:asciiTheme="minorHAnsi" w:hAnsiTheme="minorHAnsi" w:cstheme="minorHAnsi"/>
          <w:b/>
          <w:sz w:val="36"/>
          <w:szCs w:val="36"/>
        </w:rPr>
        <w:lastRenderedPageBreak/>
        <w:t>Lunesdale Learning Trust Board &amp; Local Governing Body Meetings 201</w:t>
      </w:r>
      <w:r w:rsidR="00C929E9" w:rsidRPr="00C929E9">
        <w:rPr>
          <w:rFonts w:asciiTheme="minorHAnsi" w:hAnsiTheme="minorHAnsi" w:cstheme="minorHAnsi"/>
          <w:b/>
          <w:sz w:val="36"/>
          <w:szCs w:val="36"/>
        </w:rPr>
        <w:t>9</w:t>
      </w:r>
      <w:r w:rsidRPr="00C929E9">
        <w:rPr>
          <w:rFonts w:asciiTheme="minorHAnsi" w:hAnsiTheme="minorHAnsi" w:cstheme="minorHAnsi"/>
          <w:b/>
          <w:sz w:val="36"/>
          <w:szCs w:val="36"/>
        </w:rPr>
        <w:t xml:space="preserve"> - 20</w:t>
      </w:r>
      <w:r w:rsidR="00C929E9" w:rsidRPr="00C929E9">
        <w:rPr>
          <w:rFonts w:asciiTheme="minorHAnsi" w:hAnsiTheme="minorHAnsi" w:cstheme="minorHAnsi"/>
          <w:b/>
          <w:sz w:val="36"/>
          <w:szCs w:val="36"/>
        </w:rPr>
        <w:t>20</w:t>
      </w:r>
    </w:p>
    <w:p w14:paraId="5D267597" w14:textId="77777777" w:rsidR="00784E6C" w:rsidRPr="009D65CE" w:rsidRDefault="00784E6C" w:rsidP="00784E6C">
      <w:pPr>
        <w:rPr>
          <w:rFonts w:asciiTheme="minorHAnsi" w:hAnsiTheme="minorHAnsi" w:cstheme="minorHAnsi"/>
          <w:color w:val="FF0000"/>
          <w:sz w:val="18"/>
          <w:szCs w:val="18"/>
        </w:rPr>
      </w:pPr>
    </w:p>
    <w:tbl>
      <w:tblPr>
        <w:tblW w:w="9460" w:type="dxa"/>
        <w:tblLook w:val="04A0" w:firstRow="1" w:lastRow="0" w:firstColumn="1" w:lastColumn="0" w:noHBand="0" w:noVBand="1"/>
      </w:tblPr>
      <w:tblGrid>
        <w:gridCol w:w="1701"/>
        <w:gridCol w:w="1701"/>
        <w:gridCol w:w="6058"/>
      </w:tblGrid>
      <w:tr w:rsidR="00F66F98" w:rsidRPr="00F66F98" w14:paraId="11C69726" w14:textId="77777777" w:rsidTr="00F66F98">
        <w:trPr>
          <w:trHeight w:val="300"/>
        </w:trPr>
        <w:tc>
          <w:tcPr>
            <w:tcW w:w="1701" w:type="dxa"/>
            <w:tcBorders>
              <w:top w:val="nil"/>
              <w:left w:val="nil"/>
              <w:bottom w:val="nil"/>
              <w:right w:val="nil"/>
            </w:tcBorders>
            <w:shd w:val="clear" w:color="auto" w:fill="auto"/>
            <w:noWrap/>
            <w:vAlign w:val="bottom"/>
            <w:hideMark/>
          </w:tcPr>
          <w:p w14:paraId="7E990D1C"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September</w:t>
            </w:r>
          </w:p>
        </w:tc>
        <w:tc>
          <w:tcPr>
            <w:tcW w:w="1701" w:type="dxa"/>
            <w:tcBorders>
              <w:top w:val="nil"/>
              <w:left w:val="nil"/>
              <w:bottom w:val="nil"/>
              <w:right w:val="nil"/>
            </w:tcBorders>
            <w:shd w:val="clear" w:color="auto" w:fill="auto"/>
            <w:noWrap/>
            <w:vAlign w:val="bottom"/>
            <w:hideMark/>
          </w:tcPr>
          <w:p w14:paraId="5098F50A"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16FD62DE" w14:textId="77777777" w:rsidR="00F66F98" w:rsidRPr="00F66F98" w:rsidRDefault="00F66F98" w:rsidP="00F66F98">
            <w:pPr>
              <w:rPr>
                <w:color w:val="FF0000"/>
                <w:sz w:val="20"/>
                <w:szCs w:val="20"/>
                <w:lang w:val="en-GB" w:eastAsia="en-GB"/>
              </w:rPr>
            </w:pPr>
          </w:p>
        </w:tc>
      </w:tr>
      <w:tr w:rsidR="00F66F98" w:rsidRPr="00F66F98" w14:paraId="1854D88C" w14:textId="77777777" w:rsidTr="00F66F98">
        <w:trPr>
          <w:trHeight w:val="300"/>
        </w:trPr>
        <w:tc>
          <w:tcPr>
            <w:tcW w:w="1701" w:type="dxa"/>
            <w:tcBorders>
              <w:top w:val="nil"/>
              <w:left w:val="nil"/>
              <w:bottom w:val="nil"/>
              <w:right w:val="nil"/>
            </w:tcBorders>
            <w:shd w:val="clear" w:color="auto" w:fill="auto"/>
            <w:noWrap/>
            <w:vAlign w:val="bottom"/>
            <w:hideMark/>
          </w:tcPr>
          <w:p w14:paraId="0AA13EA3"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10</w:t>
            </w:r>
          </w:p>
        </w:tc>
        <w:tc>
          <w:tcPr>
            <w:tcW w:w="1701" w:type="dxa"/>
            <w:tcBorders>
              <w:top w:val="nil"/>
              <w:left w:val="nil"/>
              <w:bottom w:val="nil"/>
              <w:right w:val="nil"/>
            </w:tcBorders>
            <w:shd w:val="clear" w:color="auto" w:fill="auto"/>
            <w:noWrap/>
            <w:vAlign w:val="bottom"/>
            <w:hideMark/>
          </w:tcPr>
          <w:p w14:paraId="66EC9EA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1E9013D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LLT Strategy </w:t>
            </w:r>
          </w:p>
        </w:tc>
      </w:tr>
      <w:tr w:rsidR="00F66F98" w:rsidRPr="00F66F98" w14:paraId="34A7CF01" w14:textId="77777777" w:rsidTr="00F66F98">
        <w:trPr>
          <w:trHeight w:val="300"/>
        </w:trPr>
        <w:tc>
          <w:tcPr>
            <w:tcW w:w="1701" w:type="dxa"/>
            <w:tcBorders>
              <w:top w:val="nil"/>
              <w:left w:val="nil"/>
              <w:bottom w:val="nil"/>
              <w:right w:val="nil"/>
            </w:tcBorders>
            <w:shd w:val="clear" w:color="auto" w:fill="auto"/>
            <w:noWrap/>
            <w:vAlign w:val="bottom"/>
            <w:hideMark/>
          </w:tcPr>
          <w:p w14:paraId="0A043F5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Wednesday 11</w:t>
            </w:r>
          </w:p>
        </w:tc>
        <w:tc>
          <w:tcPr>
            <w:tcW w:w="1701" w:type="dxa"/>
            <w:tcBorders>
              <w:top w:val="nil"/>
              <w:left w:val="nil"/>
              <w:bottom w:val="nil"/>
              <w:right w:val="nil"/>
            </w:tcBorders>
            <w:shd w:val="clear" w:color="auto" w:fill="auto"/>
            <w:noWrap/>
            <w:vAlign w:val="bottom"/>
            <w:hideMark/>
          </w:tcPr>
          <w:p w14:paraId="5FFF97B8"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09:30-12:30</w:t>
            </w:r>
          </w:p>
        </w:tc>
        <w:tc>
          <w:tcPr>
            <w:tcW w:w="6058" w:type="dxa"/>
            <w:tcBorders>
              <w:top w:val="nil"/>
              <w:left w:val="nil"/>
              <w:bottom w:val="nil"/>
              <w:right w:val="nil"/>
            </w:tcBorders>
            <w:shd w:val="clear" w:color="auto" w:fill="auto"/>
            <w:noWrap/>
            <w:vAlign w:val="bottom"/>
            <w:hideMark/>
          </w:tcPr>
          <w:p w14:paraId="6B6C4BE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Immersion - Exam results actions</w:t>
            </w:r>
          </w:p>
        </w:tc>
      </w:tr>
      <w:tr w:rsidR="00F66F98" w:rsidRPr="00F66F98" w14:paraId="5A28192E" w14:textId="77777777" w:rsidTr="00F66F98">
        <w:trPr>
          <w:trHeight w:val="300"/>
        </w:trPr>
        <w:tc>
          <w:tcPr>
            <w:tcW w:w="1701" w:type="dxa"/>
            <w:tcBorders>
              <w:top w:val="nil"/>
              <w:left w:val="nil"/>
              <w:bottom w:val="nil"/>
              <w:right w:val="nil"/>
            </w:tcBorders>
            <w:shd w:val="clear" w:color="auto" w:fill="auto"/>
            <w:noWrap/>
            <w:vAlign w:val="bottom"/>
            <w:hideMark/>
          </w:tcPr>
          <w:p w14:paraId="24BD324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17</w:t>
            </w:r>
          </w:p>
        </w:tc>
        <w:tc>
          <w:tcPr>
            <w:tcW w:w="1701" w:type="dxa"/>
            <w:tcBorders>
              <w:top w:val="nil"/>
              <w:left w:val="nil"/>
              <w:bottom w:val="nil"/>
              <w:right w:val="nil"/>
            </w:tcBorders>
            <w:shd w:val="clear" w:color="auto" w:fill="auto"/>
            <w:noWrap/>
            <w:vAlign w:val="bottom"/>
            <w:hideMark/>
          </w:tcPr>
          <w:p w14:paraId="093FA51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14:00-17:00</w:t>
            </w:r>
          </w:p>
        </w:tc>
        <w:tc>
          <w:tcPr>
            <w:tcW w:w="6058" w:type="dxa"/>
            <w:tcBorders>
              <w:top w:val="nil"/>
              <w:left w:val="nil"/>
              <w:bottom w:val="nil"/>
              <w:right w:val="nil"/>
            </w:tcBorders>
            <w:shd w:val="clear" w:color="auto" w:fill="auto"/>
            <w:noWrap/>
            <w:vAlign w:val="bottom"/>
            <w:hideMark/>
          </w:tcPr>
          <w:p w14:paraId="69AE2E03"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QEStudio Trio Review</w:t>
            </w:r>
          </w:p>
        </w:tc>
      </w:tr>
      <w:tr w:rsidR="00F66F98" w:rsidRPr="00F66F98" w14:paraId="298651AC" w14:textId="77777777" w:rsidTr="00F66F98">
        <w:trPr>
          <w:trHeight w:val="300"/>
        </w:trPr>
        <w:tc>
          <w:tcPr>
            <w:tcW w:w="1701" w:type="dxa"/>
            <w:tcBorders>
              <w:top w:val="nil"/>
              <w:left w:val="nil"/>
              <w:bottom w:val="nil"/>
              <w:right w:val="nil"/>
            </w:tcBorders>
            <w:shd w:val="clear" w:color="auto" w:fill="auto"/>
            <w:noWrap/>
            <w:vAlign w:val="bottom"/>
            <w:hideMark/>
          </w:tcPr>
          <w:p w14:paraId="4F5AEFB9"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24</w:t>
            </w:r>
          </w:p>
        </w:tc>
        <w:tc>
          <w:tcPr>
            <w:tcW w:w="1701" w:type="dxa"/>
            <w:tcBorders>
              <w:top w:val="nil"/>
              <w:left w:val="nil"/>
              <w:bottom w:val="nil"/>
              <w:right w:val="nil"/>
            </w:tcBorders>
            <w:shd w:val="clear" w:color="auto" w:fill="auto"/>
            <w:noWrap/>
            <w:vAlign w:val="bottom"/>
            <w:hideMark/>
          </w:tcPr>
          <w:p w14:paraId="6EAB6944"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40F24678"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Trust Board (plus Finance, Audit &amp; Risk - August accounts*)</w:t>
            </w:r>
          </w:p>
        </w:tc>
      </w:tr>
      <w:tr w:rsidR="00F66F98" w:rsidRPr="00F66F98" w14:paraId="04D2DD6F" w14:textId="77777777" w:rsidTr="00F66F98">
        <w:trPr>
          <w:trHeight w:val="300"/>
        </w:trPr>
        <w:tc>
          <w:tcPr>
            <w:tcW w:w="1701" w:type="dxa"/>
            <w:tcBorders>
              <w:top w:val="nil"/>
              <w:left w:val="nil"/>
              <w:bottom w:val="nil"/>
              <w:right w:val="nil"/>
            </w:tcBorders>
            <w:shd w:val="clear" w:color="auto" w:fill="auto"/>
            <w:noWrap/>
            <w:vAlign w:val="bottom"/>
            <w:hideMark/>
          </w:tcPr>
          <w:p w14:paraId="20F7F26D"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631C0940"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459BCB4B" w14:textId="77777777" w:rsidR="00F66F98" w:rsidRPr="00F66F98" w:rsidRDefault="00F66F98" w:rsidP="00F66F98">
            <w:pPr>
              <w:rPr>
                <w:color w:val="FF0000"/>
                <w:sz w:val="20"/>
                <w:szCs w:val="20"/>
                <w:lang w:val="en-GB" w:eastAsia="en-GB"/>
              </w:rPr>
            </w:pPr>
          </w:p>
        </w:tc>
      </w:tr>
      <w:tr w:rsidR="00F66F98" w:rsidRPr="00F66F98" w14:paraId="4BEA62D2" w14:textId="77777777" w:rsidTr="00F66F98">
        <w:trPr>
          <w:trHeight w:val="300"/>
        </w:trPr>
        <w:tc>
          <w:tcPr>
            <w:tcW w:w="1701" w:type="dxa"/>
            <w:tcBorders>
              <w:top w:val="nil"/>
              <w:left w:val="nil"/>
              <w:bottom w:val="nil"/>
              <w:right w:val="nil"/>
            </w:tcBorders>
            <w:shd w:val="clear" w:color="auto" w:fill="auto"/>
            <w:noWrap/>
            <w:vAlign w:val="bottom"/>
            <w:hideMark/>
          </w:tcPr>
          <w:p w14:paraId="28858EFE"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October</w:t>
            </w:r>
          </w:p>
        </w:tc>
        <w:tc>
          <w:tcPr>
            <w:tcW w:w="1701" w:type="dxa"/>
            <w:tcBorders>
              <w:top w:val="nil"/>
              <w:left w:val="nil"/>
              <w:bottom w:val="nil"/>
              <w:right w:val="nil"/>
            </w:tcBorders>
            <w:shd w:val="clear" w:color="auto" w:fill="auto"/>
            <w:noWrap/>
            <w:vAlign w:val="bottom"/>
            <w:hideMark/>
          </w:tcPr>
          <w:p w14:paraId="26CB6B6F"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64E54DE6" w14:textId="77777777" w:rsidR="00F66F98" w:rsidRPr="00F66F98" w:rsidRDefault="00F66F98" w:rsidP="00F66F98">
            <w:pPr>
              <w:rPr>
                <w:color w:val="FF0000"/>
                <w:sz w:val="20"/>
                <w:szCs w:val="20"/>
                <w:lang w:val="en-GB" w:eastAsia="en-GB"/>
              </w:rPr>
            </w:pPr>
          </w:p>
        </w:tc>
      </w:tr>
      <w:tr w:rsidR="00F66F98" w:rsidRPr="00F66F98" w14:paraId="467ED051" w14:textId="77777777" w:rsidTr="00F66F98">
        <w:trPr>
          <w:trHeight w:val="300"/>
        </w:trPr>
        <w:tc>
          <w:tcPr>
            <w:tcW w:w="1701" w:type="dxa"/>
            <w:tcBorders>
              <w:top w:val="nil"/>
              <w:left w:val="nil"/>
              <w:bottom w:val="nil"/>
              <w:right w:val="nil"/>
            </w:tcBorders>
            <w:shd w:val="clear" w:color="auto" w:fill="auto"/>
            <w:noWrap/>
            <w:vAlign w:val="bottom"/>
            <w:hideMark/>
          </w:tcPr>
          <w:p w14:paraId="79DDEC33"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w:t>
            </w:r>
          </w:p>
        </w:tc>
        <w:tc>
          <w:tcPr>
            <w:tcW w:w="1701" w:type="dxa"/>
            <w:tcBorders>
              <w:top w:val="nil"/>
              <w:left w:val="nil"/>
              <w:bottom w:val="nil"/>
              <w:right w:val="nil"/>
            </w:tcBorders>
            <w:shd w:val="clear" w:color="auto" w:fill="auto"/>
            <w:noWrap/>
            <w:vAlign w:val="bottom"/>
            <w:hideMark/>
          </w:tcPr>
          <w:p w14:paraId="51BB5F88"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1C4CB9C1"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Local Governing Body Full Board</w:t>
            </w:r>
          </w:p>
        </w:tc>
      </w:tr>
      <w:tr w:rsidR="00F66F98" w:rsidRPr="00F66F98" w14:paraId="41F8AAF1" w14:textId="77777777" w:rsidTr="00F66F98">
        <w:trPr>
          <w:trHeight w:val="300"/>
        </w:trPr>
        <w:tc>
          <w:tcPr>
            <w:tcW w:w="1701" w:type="dxa"/>
            <w:tcBorders>
              <w:top w:val="nil"/>
              <w:left w:val="nil"/>
              <w:bottom w:val="nil"/>
              <w:right w:val="nil"/>
            </w:tcBorders>
            <w:shd w:val="clear" w:color="auto" w:fill="auto"/>
            <w:noWrap/>
            <w:vAlign w:val="bottom"/>
            <w:hideMark/>
          </w:tcPr>
          <w:p w14:paraId="0A0A9DE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Thursday 3</w:t>
            </w:r>
          </w:p>
        </w:tc>
        <w:tc>
          <w:tcPr>
            <w:tcW w:w="1701" w:type="dxa"/>
            <w:tcBorders>
              <w:top w:val="nil"/>
              <w:left w:val="nil"/>
              <w:bottom w:val="nil"/>
              <w:right w:val="nil"/>
            </w:tcBorders>
            <w:shd w:val="clear" w:color="auto" w:fill="auto"/>
            <w:noWrap/>
            <w:vAlign w:val="bottom"/>
            <w:hideMark/>
          </w:tcPr>
          <w:p w14:paraId="54585EA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09:30-12:30</w:t>
            </w:r>
          </w:p>
        </w:tc>
        <w:tc>
          <w:tcPr>
            <w:tcW w:w="6058" w:type="dxa"/>
            <w:tcBorders>
              <w:top w:val="nil"/>
              <w:left w:val="nil"/>
              <w:bottom w:val="nil"/>
              <w:right w:val="nil"/>
            </w:tcBorders>
            <w:shd w:val="clear" w:color="auto" w:fill="auto"/>
            <w:noWrap/>
            <w:vAlign w:val="bottom"/>
            <w:hideMark/>
          </w:tcPr>
          <w:p w14:paraId="5D347EF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Immersion - Learning Support</w:t>
            </w:r>
          </w:p>
        </w:tc>
      </w:tr>
      <w:tr w:rsidR="00F66F98" w:rsidRPr="00F66F98" w14:paraId="0BFDB4FE" w14:textId="77777777" w:rsidTr="00F66F98">
        <w:trPr>
          <w:trHeight w:val="300"/>
        </w:trPr>
        <w:tc>
          <w:tcPr>
            <w:tcW w:w="1701" w:type="dxa"/>
            <w:tcBorders>
              <w:top w:val="nil"/>
              <w:left w:val="nil"/>
              <w:bottom w:val="nil"/>
              <w:right w:val="nil"/>
            </w:tcBorders>
            <w:shd w:val="clear" w:color="auto" w:fill="auto"/>
            <w:noWrap/>
            <w:vAlign w:val="bottom"/>
            <w:hideMark/>
          </w:tcPr>
          <w:p w14:paraId="7BC2C321"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8</w:t>
            </w:r>
          </w:p>
        </w:tc>
        <w:tc>
          <w:tcPr>
            <w:tcW w:w="1701" w:type="dxa"/>
            <w:tcBorders>
              <w:top w:val="nil"/>
              <w:left w:val="nil"/>
              <w:bottom w:val="nil"/>
              <w:right w:val="nil"/>
            </w:tcBorders>
            <w:shd w:val="clear" w:color="auto" w:fill="auto"/>
            <w:noWrap/>
            <w:vAlign w:val="bottom"/>
            <w:hideMark/>
          </w:tcPr>
          <w:p w14:paraId="79C4B22F"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09F4B62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Buildings &amp; Grounds Committee</w:t>
            </w:r>
          </w:p>
        </w:tc>
      </w:tr>
      <w:tr w:rsidR="00F66F98" w:rsidRPr="00F66F98" w14:paraId="72B5E5FB" w14:textId="77777777" w:rsidTr="00F66F98">
        <w:trPr>
          <w:trHeight w:val="300"/>
        </w:trPr>
        <w:tc>
          <w:tcPr>
            <w:tcW w:w="1701" w:type="dxa"/>
            <w:tcBorders>
              <w:top w:val="nil"/>
              <w:left w:val="nil"/>
              <w:bottom w:val="nil"/>
              <w:right w:val="nil"/>
            </w:tcBorders>
            <w:shd w:val="clear" w:color="auto" w:fill="auto"/>
            <w:noWrap/>
            <w:vAlign w:val="bottom"/>
            <w:hideMark/>
          </w:tcPr>
          <w:p w14:paraId="1F15232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15</w:t>
            </w:r>
          </w:p>
        </w:tc>
        <w:tc>
          <w:tcPr>
            <w:tcW w:w="1701" w:type="dxa"/>
            <w:tcBorders>
              <w:top w:val="nil"/>
              <w:left w:val="nil"/>
              <w:bottom w:val="nil"/>
              <w:right w:val="nil"/>
            </w:tcBorders>
            <w:shd w:val="clear" w:color="auto" w:fill="auto"/>
            <w:noWrap/>
            <w:vAlign w:val="bottom"/>
            <w:hideMark/>
          </w:tcPr>
          <w:p w14:paraId="08F36A5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7D42474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Local Governing Body Curriculum </w:t>
            </w:r>
            <w:r w:rsidRPr="00F66F98">
              <w:rPr>
                <w:rFonts w:ascii="Calibri" w:hAnsi="Calibri" w:cs="Calibri"/>
                <w:b/>
                <w:bCs/>
                <w:color w:val="FF0000"/>
                <w:sz w:val="22"/>
                <w:szCs w:val="22"/>
                <w:lang w:val="en-GB" w:eastAsia="en-GB"/>
              </w:rPr>
              <w:t>(Yr 9 Options Eve)</w:t>
            </w:r>
          </w:p>
        </w:tc>
      </w:tr>
      <w:tr w:rsidR="00F66F98" w:rsidRPr="00F66F98" w14:paraId="1CC735F1" w14:textId="77777777" w:rsidTr="00F66F98">
        <w:trPr>
          <w:trHeight w:val="300"/>
        </w:trPr>
        <w:tc>
          <w:tcPr>
            <w:tcW w:w="1701" w:type="dxa"/>
            <w:tcBorders>
              <w:top w:val="nil"/>
              <w:left w:val="nil"/>
              <w:bottom w:val="nil"/>
              <w:right w:val="nil"/>
            </w:tcBorders>
            <w:shd w:val="clear" w:color="auto" w:fill="auto"/>
            <w:noWrap/>
            <w:vAlign w:val="bottom"/>
            <w:hideMark/>
          </w:tcPr>
          <w:p w14:paraId="4744B104"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3147B069"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26476A56" w14:textId="77777777" w:rsidR="00F66F98" w:rsidRPr="00F66F98" w:rsidRDefault="00F66F98" w:rsidP="00F66F98">
            <w:pPr>
              <w:rPr>
                <w:color w:val="FF0000"/>
                <w:sz w:val="20"/>
                <w:szCs w:val="20"/>
                <w:lang w:val="en-GB" w:eastAsia="en-GB"/>
              </w:rPr>
            </w:pPr>
          </w:p>
        </w:tc>
      </w:tr>
      <w:tr w:rsidR="00F66F98" w:rsidRPr="00F66F98" w14:paraId="05D99EFB" w14:textId="77777777" w:rsidTr="00F66F98">
        <w:trPr>
          <w:trHeight w:val="300"/>
        </w:trPr>
        <w:tc>
          <w:tcPr>
            <w:tcW w:w="1701" w:type="dxa"/>
            <w:tcBorders>
              <w:top w:val="nil"/>
              <w:left w:val="nil"/>
              <w:bottom w:val="nil"/>
              <w:right w:val="nil"/>
            </w:tcBorders>
            <w:shd w:val="clear" w:color="auto" w:fill="auto"/>
            <w:noWrap/>
            <w:vAlign w:val="bottom"/>
            <w:hideMark/>
          </w:tcPr>
          <w:p w14:paraId="216D2A15" w14:textId="77777777" w:rsidR="00F66F98" w:rsidRPr="00F66F98" w:rsidRDefault="00F66F98" w:rsidP="00F66F98">
            <w:pPr>
              <w:rPr>
                <w:color w:val="FF0000"/>
                <w:sz w:val="20"/>
                <w:szCs w:val="20"/>
                <w:lang w:val="en-GB" w:eastAsia="en-GB"/>
              </w:rPr>
            </w:pPr>
          </w:p>
        </w:tc>
        <w:tc>
          <w:tcPr>
            <w:tcW w:w="1701" w:type="dxa"/>
            <w:tcBorders>
              <w:top w:val="nil"/>
              <w:left w:val="nil"/>
              <w:bottom w:val="nil"/>
              <w:right w:val="nil"/>
            </w:tcBorders>
            <w:shd w:val="clear" w:color="auto" w:fill="auto"/>
            <w:noWrap/>
            <w:vAlign w:val="bottom"/>
            <w:hideMark/>
          </w:tcPr>
          <w:p w14:paraId="73F41EB3"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774AA645" w14:textId="77777777" w:rsidR="00F66F98" w:rsidRPr="00F66F98" w:rsidRDefault="00F66F98" w:rsidP="00F66F98">
            <w:pPr>
              <w:rPr>
                <w:color w:val="FF0000"/>
                <w:sz w:val="20"/>
                <w:szCs w:val="20"/>
                <w:lang w:val="en-GB" w:eastAsia="en-GB"/>
              </w:rPr>
            </w:pPr>
          </w:p>
        </w:tc>
      </w:tr>
      <w:tr w:rsidR="00F66F98" w:rsidRPr="00F66F98" w14:paraId="49A676CE" w14:textId="77777777" w:rsidTr="00F66F98">
        <w:trPr>
          <w:trHeight w:val="300"/>
        </w:trPr>
        <w:tc>
          <w:tcPr>
            <w:tcW w:w="3402" w:type="dxa"/>
            <w:gridSpan w:val="2"/>
            <w:tcBorders>
              <w:top w:val="nil"/>
              <w:left w:val="nil"/>
              <w:bottom w:val="nil"/>
              <w:right w:val="nil"/>
            </w:tcBorders>
            <w:shd w:val="clear" w:color="auto" w:fill="auto"/>
            <w:noWrap/>
            <w:vAlign w:val="bottom"/>
            <w:hideMark/>
          </w:tcPr>
          <w:p w14:paraId="08B4A4A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HALF TERM 21-28 OCT</w:t>
            </w:r>
          </w:p>
        </w:tc>
        <w:tc>
          <w:tcPr>
            <w:tcW w:w="6058" w:type="dxa"/>
            <w:tcBorders>
              <w:top w:val="nil"/>
              <w:left w:val="nil"/>
              <w:bottom w:val="nil"/>
              <w:right w:val="nil"/>
            </w:tcBorders>
            <w:shd w:val="clear" w:color="auto" w:fill="auto"/>
            <w:noWrap/>
            <w:vAlign w:val="bottom"/>
            <w:hideMark/>
          </w:tcPr>
          <w:p w14:paraId="151E621C" w14:textId="77777777" w:rsidR="00F66F98" w:rsidRPr="00F66F98" w:rsidRDefault="00F66F98" w:rsidP="00F66F98">
            <w:pPr>
              <w:rPr>
                <w:rFonts w:ascii="Calibri" w:hAnsi="Calibri" w:cs="Calibri"/>
                <w:color w:val="FF0000"/>
                <w:sz w:val="22"/>
                <w:szCs w:val="22"/>
                <w:lang w:val="en-GB" w:eastAsia="en-GB"/>
              </w:rPr>
            </w:pPr>
          </w:p>
        </w:tc>
      </w:tr>
      <w:tr w:rsidR="00F66F98" w:rsidRPr="00F66F98" w14:paraId="083B09AF" w14:textId="77777777" w:rsidTr="00F66F98">
        <w:trPr>
          <w:trHeight w:val="300"/>
        </w:trPr>
        <w:tc>
          <w:tcPr>
            <w:tcW w:w="1701" w:type="dxa"/>
            <w:tcBorders>
              <w:top w:val="nil"/>
              <w:left w:val="nil"/>
              <w:bottom w:val="nil"/>
              <w:right w:val="nil"/>
            </w:tcBorders>
            <w:shd w:val="clear" w:color="auto" w:fill="auto"/>
            <w:noWrap/>
            <w:vAlign w:val="bottom"/>
            <w:hideMark/>
          </w:tcPr>
          <w:p w14:paraId="1228A43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29</w:t>
            </w:r>
          </w:p>
        </w:tc>
        <w:tc>
          <w:tcPr>
            <w:tcW w:w="1701" w:type="dxa"/>
            <w:tcBorders>
              <w:top w:val="nil"/>
              <w:left w:val="nil"/>
              <w:bottom w:val="nil"/>
              <w:right w:val="nil"/>
            </w:tcBorders>
            <w:shd w:val="clear" w:color="auto" w:fill="auto"/>
            <w:noWrap/>
            <w:vAlign w:val="bottom"/>
            <w:hideMark/>
          </w:tcPr>
          <w:p w14:paraId="3C31851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52CC71E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LLT Finance, Audit &amp; Risk  </w:t>
            </w:r>
          </w:p>
        </w:tc>
      </w:tr>
      <w:tr w:rsidR="00F66F98" w:rsidRPr="00F66F98" w14:paraId="7B592FAE" w14:textId="77777777" w:rsidTr="00F66F98">
        <w:trPr>
          <w:trHeight w:val="300"/>
        </w:trPr>
        <w:tc>
          <w:tcPr>
            <w:tcW w:w="1701" w:type="dxa"/>
            <w:tcBorders>
              <w:top w:val="nil"/>
              <w:left w:val="nil"/>
              <w:bottom w:val="nil"/>
              <w:right w:val="nil"/>
            </w:tcBorders>
            <w:shd w:val="clear" w:color="auto" w:fill="auto"/>
            <w:noWrap/>
            <w:vAlign w:val="bottom"/>
            <w:hideMark/>
          </w:tcPr>
          <w:p w14:paraId="5BEF32B9"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Wednesday 30</w:t>
            </w:r>
          </w:p>
        </w:tc>
        <w:tc>
          <w:tcPr>
            <w:tcW w:w="1701" w:type="dxa"/>
            <w:tcBorders>
              <w:top w:val="nil"/>
              <w:left w:val="nil"/>
              <w:bottom w:val="nil"/>
              <w:right w:val="nil"/>
            </w:tcBorders>
            <w:shd w:val="clear" w:color="auto" w:fill="auto"/>
            <w:noWrap/>
            <w:vAlign w:val="bottom"/>
            <w:hideMark/>
          </w:tcPr>
          <w:p w14:paraId="0279CD3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09:30-12:30</w:t>
            </w:r>
          </w:p>
        </w:tc>
        <w:tc>
          <w:tcPr>
            <w:tcW w:w="6058" w:type="dxa"/>
            <w:tcBorders>
              <w:top w:val="nil"/>
              <w:left w:val="nil"/>
              <w:bottom w:val="nil"/>
              <w:right w:val="nil"/>
            </w:tcBorders>
            <w:shd w:val="clear" w:color="auto" w:fill="auto"/>
            <w:noWrap/>
            <w:vAlign w:val="bottom"/>
            <w:hideMark/>
          </w:tcPr>
          <w:p w14:paraId="15C32B1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Immersion - Safeguarding, attendance and site security</w:t>
            </w:r>
          </w:p>
        </w:tc>
      </w:tr>
      <w:tr w:rsidR="00F66F98" w:rsidRPr="00F66F98" w14:paraId="56D8F7EB" w14:textId="77777777" w:rsidTr="00F66F98">
        <w:trPr>
          <w:trHeight w:val="300"/>
        </w:trPr>
        <w:tc>
          <w:tcPr>
            <w:tcW w:w="1701" w:type="dxa"/>
            <w:tcBorders>
              <w:top w:val="nil"/>
              <w:left w:val="nil"/>
              <w:bottom w:val="nil"/>
              <w:right w:val="nil"/>
            </w:tcBorders>
            <w:shd w:val="clear" w:color="auto" w:fill="auto"/>
            <w:noWrap/>
            <w:vAlign w:val="bottom"/>
            <w:hideMark/>
          </w:tcPr>
          <w:p w14:paraId="27870FA3"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036FA993"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6DC91935" w14:textId="77777777" w:rsidR="00F66F98" w:rsidRPr="00F66F98" w:rsidRDefault="00F66F98" w:rsidP="00F66F98">
            <w:pPr>
              <w:rPr>
                <w:color w:val="FF0000"/>
                <w:sz w:val="20"/>
                <w:szCs w:val="20"/>
                <w:lang w:val="en-GB" w:eastAsia="en-GB"/>
              </w:rPr>
            </w:pPr>
          </w:p>
        </w:tc>
      </w:tr>
      <w:tr w:rsidR="00F66F98" w:rsidRPr="00F66F98" w14:paraId="57A4C1D5" w14:textId="77777777" w:rsidTr="00F66F98">
        <w:trPr>
          <w:trHeight w:val="300"/>
        </w:trPr>
        <w:tc>
          <w:tcPr>
            <w:tcW w:w="1701" w:type="dxa"/>
            <w:tcBorders>
              <w:top w:val="nil"/>
              <w:left w:val="nil"/>
              <w:bottom w:val="nil"/>
              <w:right w:val="nil"/>
            </w:tcBorders>
            <w:shd w:val="clear" w:color="auto" w:fill="auto"/>
            <w:noWrap/>
            <w:vAlign w:val="bottom"/>
            <w:hideMark/>
          </w:tcPr>
          <w:p w14:paraId="5CABE157"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November</w:t>
            </w:r>
          </w:p>
        </w:tc>
        <w:tc>
          <w:tcPr>
            <w:tcW w:w="1701" w:type="dxa"/>
            <w:tcBorders>
              <w:top w:val="nil"/>
              <w:left w:val="nil"/>
              <w:bottom w:val="nil"/>
              <w:right w:val="nil"/>
            </w:tcBorders>
            <w:shd w:val="clear" w:color="auto" w:fill="auto"/>
            <w:noWrap/>
            <w:vAlign w:val="bottom"/>
            <w:hideMark/>
          </w:tcPr>
          <w:p w14:paraId="48F0A0D2"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52566670" w14:textId="77777777" w:rsidR="00F66F98" w:rsidRPr="00F66F98" w:rsidRDefault="00F66F98" w:rsidP="00F66F98">
            <w:pPr>
              <w:rPr>
                <w:color w:val="FF0000"/>
                <w:sz w:val="20"/>
                <w:szCs w:val="20"/>
                <w:lang w:val="en-GB" w:eastAsia="en-GB"/>
              </w:rPr>
            </w:pPr>
          </w:p>
        </w:tc>
      </w:tr>
      <w:tr w:rsidR="00F66F98" w:rsidRPr="00F66F98" w14:paraId="68511426" w14:textId="77777777" w:rsidTr="00F66F98">
        <w:trPr>
          <w:trHeight w:val="300"/>
        </w:trPr>
        <w:tc>
          <w:tcPr>
            <w:tcW w:w="1701" w:type="dxa"/>
            <w:tcBorders>
              <w:top w:val="nil"/>
              <w:left w:val="nil"/>
              <w:bottom w:val="nil"/>
              <w:right w:val="nil"/>
            </w:tcBorders>
            <w:shd w:val="clear" w:color="auto" w:fill="auto"/>
            <w:noWrap/>
            <w:vAlign w:val="bottom"/>
            <w:hideMark/>
          </w:tcPr>
          <w:p w14:paraId="66ACFED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12</w:t>
            </w:r>
          </w:p>
        </w:tc>
        <w:tc>
          <w:tcPr>
            <w:tcW w:w="1701" w:type="dxa"/>
            <w:tcBorders>
              <w:top w:val="nil"/>
              <w:left w:val="nil"/>
              <w:bottom w:val="nil"/>
              <w:right w:val="nil"/>
            </w:tcBorders>
            <w:shd w:val="clear" w:color="auto" w:fill="auto"/>
            <w:noWrap/>
            <w:vAlign w:val="bottom"/>
            <w:hideMark/>
          </w:tcPr>
          <w:p w14:paraId="15B95E9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036F8514"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LLT Strategy Committee </w:t>
            </w:r>
          </w:p>
        </w:tc>
      </w:tr>
      <w:tr w:rsidR="00F66F98" w:rsidRPr="00F66F98" w14:paraId="35520CA0" w14:textId="77777777" w:rsidTr="00F66F98">
        <w:trPr>
          <w:trHeight w:val="300"/>
        </w:trPr>
        <w:tc>
          <w:tcPr>
            <w:tcW w:w="1701" w:type="dxa"/>
            <w:tcBorders>
              <w:top w:val="nil"/>
              <w:left w:val="nil"/>
              <w:bottom w:val="nil"/>
              <w:right w:val="nil"/>
            </w:tcBorders>
            <w:shd w:val="clear" w:color="auto" w:fill="auto"/>
            <w:noWrap/>
            <w:vAlign w:val="bottom"/>
            <w:hideMark/>
          </w:tcPr>
          <w:p w14:paraId="097EE56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19</w:t>
            </w:r>
          </w:p>
        </w:tc>
        <w:tc>
          <w:tcPr>
            <w:tcW w:w="1701" w:type="dxa"/>
            <w:tcBorders>
              <w:top w:val="nil"/>
              <w:left w:val="nil"/>
              <w:bottom w:val="nil"/>
              <w:right w:val="nil"/>
            </w:tcBorders>
            <w:shd w:val="clear" w:color="auto" w:fill="auto"/>
            <w:noWrap/>
            <w:vAlign w:val="bottom"/>
            <w:hideMark/>
          </w:tcPr>
          <w:p w14:paraId="6432591B"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7A915AB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Trust Board</w:t>
            </w:r>
          </w:p>
        </w:tc>
      </w:tr>
      <w:tr w:rsidR="00F66F98" w:rsidRPr="00F66F98" w14:paraId="1145A50D" w14:textId="77777777" w:rsidTr="00F66F98">
        <w:trPr>
          <w:trHeight w:val="300"/>
        </w:trPr>
        <w:tc>
          <w:tcPr>
            <w:tcW w:w="1701" w:type="dxa"/>
            <w:tcBorders>
              <w:top w:val="nil"/>
              <w:left w:val="nil"/>
              <w:bottom w:val="nil"/>
              <w:right w:val="nil"/>
            </w:tcBorders>
            <w:shd w:val="clear" w:color="auto" w:fill="auto"/>
            <w:noWrap/>
            <w:vAlign w:val="bottom"/>
            <w:hideMark/>
          </w:tcPr>
          <w:p w14:paraId="27BB3091"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26</w:t>
            </w:r>
          </w:p>
        </w:tc>
        <w:tc>
          <w:tcPr>
            <w:tcW w:w="1701" w:type="dxa"/>
            <w:tcBorders>
              <w:top w:val="nil"/>
              <w:left w:val="nil"/>
              <w:bottom w:val="nil"/>
              <w:right w:val="nil"/>
            </w:tcBorders>
            <w:shd w:val="clear" w:color="auto" w:fill="auto"/>
            <w:noWrap/>
            <w:vAlign w:val="bottom"/>
            <w:hideMark/>
          </w:tcPr>
          <w:p w14:paraId="5342E75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48B2DFEF"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Finance, Audit &amp; Risk*</w:t>
            </w:r>
          </w:p>
        </w:tc>
      </w:tr>
      <w:tr w:rsidR="00F66F98" w:rsidRPr="00F66F98" w14:paraId="4315BD0D" w14:textId="77777777" w:rsidTr="00F66F98">
        <w:trPr>
          <w:trHeight w:val="300"/>
        </w:trPr>
        <w:tc>
          <w:tcPr>
            <w:tcW w:w="1701" w:type="dxa"/>
            <w:tcBorders>
              <w:top w:val="nil"/>
              <w:left w:val="nil"/>
              <w:bottom w:val="nil"/>
              <w:right w:val="nil"/>
            </w:tcBorders>
            <w:shd w:val="clear" w:color="auto" w:fill="auto"/>
            <w:noWrap/>
            <w:vAlign w:val="bottom"/>
            <w:hideMark/>
          </w:tcPr>
          <w:p w14:paraId="37D9934E"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30F4D7ED"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3C0C689A" w14:textId="77777777" w:rsidR="00F66F98" w:rsidRPr="00F66F98" w:rsidRDefault="00F66F98" w:rsidP="00F66F98">
            <w:pPr>
              <w:rPr>
                <w:color w:val="FF0000"/>
                <w:sz w:val="20"/>
                <w:szCs w:val="20"/>
                <w:lang w:val="en-GB" w:eastAsia="en-GB"/>
              </w:rPr>
            </w:pPr>
          </w:p>
        </w:tc>
      </w:tr>
      <w:tr w:rsidR="00F66F98" w:rsidRPr="00F66F98" w14:paraId="19C33197" w14:textId="77777777" w:rsidTr="00F66F98">
        <w:trPr>
          <w:trHeight w:val="300"/>
        </w:trPr>
        <w:tc>
          <w:tcPr>
            <w:tcW w:w="1701" w:type="dxa"/>
            <w:tcBorders>
              <w:top w:val="nil"/>
              <w:left w:val="nil"/>
              <w:bottom w:val="nil"/>
              <w:right w:val="nil"/>
            </w:tcBorders>
            <w:shd w:val="clear" w:color="auto" w:fill="auto"/>
            <w:noWrap/>
            <w:vAlign w:val="bottom"/>
            <w:hideMark/>
          </w:tcPr>
          <w:p w14:paraId="34028526"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December</w:t>
            </w:r>
          </w:p>
        </w:tc>
        <w:tc>
          <w:tcPr>
            <w:tcW w:w="1701" w:type="dxa"/>
            <w:tcBorders>
              <w:top w:val="nil"/>
              <w:left w:val="nil"/>
              <w:bottom w:val="nil"/>
              <w:right w:val="nil"/>
            </w:tcBorders>
            <w:shd w:val="clear" w:color="auto" w:fill="auto"/>
            <w:noWrap/>
            <w:vAlign w:val="bottom"/>
            <w:hideMark/>
          </w:tcPr>
          <w:p w14:paraId="5FBACC15"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1C343432" w14:textId="77777777" w:rsidR="00F66F98" w:rsidRPr="00F66F98" w:rsidRDefault="00F66F98" w:rsidP="00F66F98">
            <w:pPr>
              <w:rPr>
                <w:color w:val="FF0000"/>
                <w:sz w:val="20"/>
                <w:szCs w:val="20"/>
                <w:lang w:val="en-GB" w:eastAsia="en-GB"/>
              </w:rPr>
            </w:pPr>
          </w:p>
        </w:tc>
      </w:tr>
      <w:tr w:rsidR="00F66F98" w:rsidRPr="00F66F98" w14:paraId="352D81F7" w14:textId="77777777" w:rsidTr="00F66F98">
        <w:trPr>
          <w:trHeight w:val="300"/>
        </w:trPr>
        <w:tc>
          <w:tcPr>
            <w:tcW w:w="1701" w:type="dxa"/>
            <w:tcBorders>
              <w:top w:val="nil"/>
              <w:left w:val="nil"/>
              <w:bottom w:val="nil"/>
              <w:right w:val="nil"/>
            </w:tcBorders>
            <w:shd w:val="clear" w:color="auto" w:fill="auto"/>
            <w:noWrap/>
            <w:vAlign w:val="bottom"/>
            <w:hideMark/>
          </w:tcPr>
          <w:p w14:paraId="70523602"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3</w:t>
            </w:r>
          </w:p>
        </w:tc>
        <w:tc>
          <w:tcPr>
            <w:tcW w:w="1701" w:type="dxa"/>
            <w:tcBorders>
              <w:top w:val="nil"/>
              <w:left w:val="nil"/>
              <w:bottom w:val="nil"/>
              <w:right w:val="nil"/>
            </w:tcBorders>
            <w:shd w:val="clear" w:color="auto" w:fill="auto"/>
            <w:noWrap/>
            <w:vAlign w:val="bottom"/>
            <w:hideMark/>
          </w:tcPr>
          <w:p w14:paraId="1CEEE7D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1441A39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Community Update</w:t>
            </w:r>
          </w:p>
        </w:tc>
      </w:tr>
      <w:tr w:rsidR="00F66F98" w:rsidRPr="00F66F98" w14:paraId="2E29190B" w14:textId="77777777" w:rsidTr="00F66F98">
        <w:trPr>
          <w:trHeight w:val="300"/>
        </w:trPr>
        <w:tc>
          <w:tcPr>
            <w:tcW w:w="1701" w:type="dxa"/>
            <w:tcBorders>
              <w:top w:val="nil"/>
              <w:left w:val="nil"/>
              <w:bottom w:val="nil"/>
              <w:right w:val="nil"/>
            </w:tcBorders>
            <w:shd w:val="clear" w:color="auto" w:fill="auto"/>
            <w:noWrap/>
            <w:vAlign w:val="bottom"/>
            <w:hideMark/>
          </w:tcPr>
          <w:p w14:paraId="2DDFBDB8"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10</w:t>
            </w:r>
          </w:p>
        </w:tc>
        <w:tc>
          <w:tcPr>
            <w:tcW w:w="1701" w:type="dxa"/>
            <w:tcBorders>
              <w:top w:val="nil"/>
              <w:left w:val="nil"/>
              <w:bottom w:val="nil"/>
              <w:right w:val="nil"/>
            </w:tcBorders>
            <w:shd w:val="clear" w:color="auto" w:fill="auto"/>
            <w:noWrap/>
            <w:vAlign w:val="bottom"/>
            <w:hideMark/>
          </w:tcPr>
          <w:p w14:paraId="7B7DFF4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2BB732EB"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Local Governing Body Full Board</w:t>
            </w:r>
          </w:p>
        </w:tc>
      </w:tr>
      <w:tr w:rsidR="00F66F98" w:rsidRPr="00F66F98" w14:paraId="2A139F65" w14:textId="77777777" w:rsidTr="00F66F98">
        <w:trPr>
          <w:trHeight w:val="300"/>
        </w:trPr>
        <w:tc>
          <w:tcPr>
            <w:tcW w:w="1701" w:type="dxa"/>
            <w:tcBorders>
              <w:top w:val="nil"/>
              <w:left w:val="nil"/>
              <w:bottom w:val="nil"/>
              <w:right w:val="nil"/>
            </w:tcBorders>
            <w:shd w:val="clear" w:color="auto" w:fill="auto"/>
            <w:noWrap/>
            <w:vAlign w:val="bottom"/>
            <w:hideMark/>
          </w:tcPr>
          <w:p w14:paraId="79B29342"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17</w:t>
            </w:r>
          </w:p>
        </w:tc>
        <w:tc>
          <w:tcPr>
            <w:tcW w:w="1701" w:type="dxa"/>
            <w:tcBorders>
              <w:top w:val="nil"/>
              <w:left w:val="nil"/>
              <w:bottom w:val="nil"/>
              <w:right w:val="nil"/>
            </w:tcBorders>
            <w:shd w:val="clear" w:color="auto" w:fill="auto"/>
            <w:noWrap/>
            <w:vAlign w:val="bottom"/>
            <w:hideMark/>
          </w:tcPr>
          <w:p w14:paraId="52C84A21"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68D0B744"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Finance, Audit &amp; Risk</w:t>
            </w:r>
          </w:p>
        </w:tc>
      </w:tr>
      <w:tr w:rsidR="00F66F98" w:rsidRPr="00F66F98" w14:paraId="704C8544" w14:textId="77777777" w:rsidTr="00F66F98">
        <w:trPr>
          <w:trHeight w:val="300"/>
        </w:trPr>
        <w:tc>
          <w:tcPr>
            <w:tcW w:w="3402" w:type="dxa"/>
            <w:gridSpan w:val="2"/>
            <w:tcBorders>
              <w:top w:val="nil"/>
              <w:left w:val="nil"/>
              <w:bottom w:val="nil"/>
              <w:right w:val="nil"/>
            </w:tcBorders>
            <w:shd w:val="clear" w:color="auto" w:fill="auto"/>
            <w:noWrap/>
            <w:vAlign w:val="bottom"/>
            <w:hideMark/>
          </w:tcPr>
          <w:p w14:paraId="4DD6AA8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CHRISTMAS 23 DEC - 5 JAN</w:t>
            </w:r>
          </w:p>
        </w:tc>
        <w:tc>
          <w:tcPr>
            <w:tcW w:w="6058" w:type="dxa"/>
            <w:tcBorders>
              <w:top w:val="nil"/>
              <w:left w:val="nil"/>
              <w:bottom w:val="nil"/>
              <w:right w:val="nil"/>
            </w:tcBorders>
            <w:shd w:val="clear" w:color="auto" w:fill="auto"/>
            <w:noWrap/>
            <w:vAlign w:val="bottom"/>
            <w:hideMark/>
          </w:tcPr>
          <w:p w14:paraId="3F59BA4A" w14:textId="77777777" w:rsidR="00F66F98" w:rsidRPr="00F66F98" w:rsidRDefault="00F66F98" w:rsidP="00F66F98">
            <w:pPr>
              <w:rPr>
                <w:rFonts w:ascii="Calibri" w:hAnsi="Calibri" w:cs="Calibri"/>
                <w:color w:val="FF0000"/>
                <w:sz w:val="22"/>
                <w:szCs w:val="22"/>
                <w:lang w:val="en-GB" w:eastAsia="en-GB"/>
              </w:rPr>
            </w:pPr>
          </w:p>
        </w:tc>
      </w:tr>
      <w:tr w:rsidR="00F66F98" w:rsidRPr="00F66F98" w14:paraId="04601148" w14:textId="77777777" w:rsidTr="00F66F98">
        <w:trPr>
          <w:trHeight w:val="300"/>
        </w:trPr>
        <w:tc>
          <w:tcPr>
            <w:tcW w:w="1701" w:type="dxa"/>
            <w:tcBorders>
              <w:top w:val="nil"/>
              <w:left w:val="nil"/>
              <w:bottom w:val="nil"/>
              <w:right w:val="nil"/>
            </w:tcBorders>
            <w:shd w:val="clear" w:color="auto" w:fill="auto"/>
            <w:noWrap/>
            <w:vAlign w:val="bottom"/>
            <w:hideMark/>
          </w:tcPr>
          <w:p w14:paraId="42A1807B" w14:textId="77777777" w:rsidR="00F66F98" w:rsidRPr="00F66F98" w:rsidRDefault="00F66F98" w:rsidP="00F66F98">
            <w:pPr>
              <w:rPr>
                <w:color w:val="FF0000"/>
                <w:sz w:val="20"/>
                <w:szCs w:val="20"/>
                <w:lang w:val="en-GB" w:eastAsia="en-GB"/>
              </w:rPr>
            </w:pPr>
          </w:p>
        </w:tc>
        <w:tc>
          <w:tcPr>
            <w:tcW w:w="1701" w:type="dxa"/>
            <w:tcBorders>
              <w:top w:val="nil"/>
              <w:left w:val="nil"/>
              <w:bottom w:val="nil"/>
              <w:right w:val="nil"/>
            </w:tcBorders>
            <w:shd w:val="clear" w:color="auto" w:fill="auto"/>
            <w:noWrap/>
            <w:vAlign w:val="bottom"/>
            <w:hideMark/>
          </w:tcPr>
          <w:p w14:paraId="48CAD569"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2869F81C" w14:textId="77777777" w:rsidR="00F66F98" w:rsidRPr="00F66F98" w:rsidRDefault="00F66F98" w:rsidP="00F66F98">
            <w:pPr>
              <w:rPr>
                <w:color w:val="FF0000"/>
                <w:sz w:val="20"/>
                <w:szCs w:val="20"/>
                <w:lang w:val="en-GB" w:eastAsia="en-GB"/>
              </w:rPr>
            </w:pPr>
          </w:p>
        </w:tc>
      </w:tr>
      <w:tr w:rsidR="00F66F98" w:rsidRPr="00F66F98" w14:paraId="321F77D8" w14:textId="77777777" w:rsidTr="00F66F98">
        <w:trPr>
          <w:trHeight w:val="300"/>
        </w:trPr>
        <w:tc>
          <w:tcPr>
            <w:tcW w:w="1701" w:type="dxa"/>
            <w:tcBorders>
              <w:top w:val="nil"/>
              <w:left w:val="nil"/>
              <w:bottom w:val="nil"/>
              <w:right w:val="nil"/>
            </w:tcBorders>
            <w:shd w:val="clear" w:color="auto" w:fill="auto"/>
            <w:noWrap/>
            <w:vAlign w:val="bottom"/>
            <w:hideMark/>
          </w:tcPr>
          <w:p w14:paraId="7483B917"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January</w:t>
            </w:r>
          </w:p>
        </w:tc>
        <w:tc>
          <w:tcPr>
            <w:tcW w:w="1701" w:type="dxa"/>
            <w:tcBorders>
              <w:top w:val="nil"/>
              <w:left w:val="nil"/>
              <w:bottom w:val="nil"/>
              <w:right w:val="nil"/>
            </w:tcBorders>
            <w:shd w:val="clear" w:color="auto" w:fill="auto"/>
            <w:noWrap/>
            <w:vAlign w:val="bottom"/>
            <w:hideMark/>
          </w:tcPr>
          <w:p w14:paraId="7C60A18F"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2222F50B" w14:textId="77777777" w:rsidR="00F66F98" w:rsidRPr="00F66F98" w:rsidRDefault="00F66F98" w:rsidP="00F66F98">
            <w:pPr>
              <w:rPr>
                <w:color w:val="FF0000"/>
                <w:sz w:val="20"/>
                <w:szCs w:val="20"/>
                <w:lang w:val="en-GB" w:eastAsia="en-GB"/>
              </w:rPr>
            </w:pPr>
          </w:p>
        </w:tc>
      </w:tr>
      <w:tr w:rsidR="00F66F98" w:rsidRPr="00F66F98" w14:paraId="33408300" w14:textId="77777777" w:rsidTr="00F66F98">
        <w:trPr>
          <w:trHeight w:val="300"/>
        </w:trPr>
        <w:tc>
          <w:tcPr>
            <w:tcW w:w="1701" w:type="dxa"/>
            <w:tcBorders>
              <w:top w:val="nil"/>
              <w:left w:val="nil"/>
              <w:bottom w:val="nil"/>
              <w:right w:val="nil"/>
            </w:tcBorders>
            <w:shd w:val="clear" w:color="auto" w:fill="auto"/>
            <w:noWrap/>
            <w:vAlign w:val="bottom"/>
            <w:hideMark/>
          </w:tcPr>
          <w:p w14:paraId="7C4572E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14</w:t>
            </w:r>
          </w:p>
        </w:tc>
        <w:tc>
          <w:tcPr>
            <w:tcW w:w="1701" w:type="dxa"/>
            <w:tcBorders>
              <w:top w:val="nil"/>
              <w:left w:val="nil"/>
              <w:bottom w:val="nil"/>
              <w:right w:val="nil"/>
            </w:tcBorders>
            <w:shd w:val="clear" w:color="auto" w:fill="auto"/>
            <w:noWrap/>
            <w:vAlign w:val="bottom"/>
            <w:hideMark/>
          </w:tcPr>
          <w:p w14:paraId="0F57100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1A0E578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Strategy Committee</w:t>
            </w:r>
          </w:p>
        </w:tc>
      </w:tr>
      <w:tr w:rsidR="00F66F98" w:rsidRPr="00F66F98" w14:paraId="19CFE641" w14:textId="77777777" w:rsidTr="00F66F98">
        <w:trPr>
          <w:trHeight w:val="300"/>
        </w:trPr>
        <w:tc>
          <w:tcPr>
            <w:tcW w:w="1701" w:type="dxa"/>
            <w:tcBorders>
              <w:top w:val="nil"/>
              <w:left w:val="nil"/>
              <w:bottom w:val="nil"/>
              <w:right w:val="nil"/>
            </w:tcBorders>
            <w:shd w:val="clear" w:color="auto" w:fill="auto"/>
            <w:noWrap/>
            <w:vAlign w:val="bottom"/>
            <w:hideMark/>
          </w:tcPr>
          <w:p w14:paraId="4CEE703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21</w:t>
            </w:r>
          </w:p>
        </w:tc>
        <w:tc>
          <w:tcPr>
            <w:tcW w:w="1701" w:type="dxa"/>
            <w:tcBorders>
              <w:top w:val="nil"/>
              <w:left w:val="nil"/>
              <w:bottom w:val="nil"/>
              <w:right w:val="nil"/>
            </w:tcBorders>
            <w:shd w:val="clear" w:color="auto" w:fill="auto"/>
            <w:noWrap/>
            <w:vAlign w:val="bottom"/>
            <w:hideMark/>
          </w:tcPr>
          <w:p w14:paraId="7254BACF"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378F918F"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Trust Board</w:t>
            </w:r>
          </w:p>
        </w:tc>
      </w:tr>
      <w:tr w:rsidR="00F66F98" w:rsidRPr="00F66F98" w14:paraId="46F53807" w14:textId="77777777" w:rsidTr="00F66F98">
        <w:trPr>
          <w:trHeight w:val="300"/>
        </w:trPr>
        <w:tc>
          <w:tcPr>
            <w:tcW w:w="1701" w:type="dxa"/>
            <w:tcBorders>
              <w:top w:val="nil"/>
              <w:left w:val="nil"/>
              <w:bottom w:val="nil"/>
              <w:right w:val="nil"/>
            </w:tcBorders>
            <w:shd w:val="clear" w:color="auto" w:fill="auto"/>
            <w:noWrap/>
            <w:vAlign w:val="bottom"/>
            <w:hideMark/>
          </w:tcPr>
          <w:p w14:paraId="57C1142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Thursday 24</w:t>
            </w:r>
          </w:p>
        </w:tc>
        <w:tc>
          <w:tcPr>
            <w:tcW w:w="1701" w:type="dxa"/>
            <w:tcBorders>
              <w:top w:val="nil"/>
              <w:left w:val="nil"/>
              <w:bottom w:val="nil"/>
              <w:right w:val="nil"/>
            </w:tcBorders>
            <w:shd w:val="clear" w:color="auto" w:fill="auto"/>
            <w:noWrap/>
            <w:vAlign w:val="bottom"/>
            <w:hideMark/>
          </w:tcPr>
          <w:p w14:paraId="252EA2B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09:30-12:30</w:t>
            </w:r>
          </w:p>
        </w:tc>
        <w:tc>
          <w:tcPr>
            <w:tcW w:w="6058" w:type="dxa"/>
            <w:tcBorders>
              <w:top w:val="nil"/>
              <w:left w:val="nil"/>
              <w:bottom w:val="nil"/>
              <w:right w:val="nil"/>
            </w:tcBorders>
            <w:shd w:val="clear" w:color="auto" w:fill="auto"/>
            <w:noWrap/>
            <w:vAlign w:val="bottom"/>
            <w:hideMark/>
          </w:tcPr>
          <w:p w14:paraId="09240C3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Immersion - Teaching &amp; Learning English and Maths</w:t>
            </w:r>
          </w:p>
        </w:tc>
      </w:tr>
      <w:tr w:rsidR="00F66F98" w:rsidRPr="00F66F98" w14:paraId="3A3202AF" w14:textId="77777777" w:rsidTr="00F66F98">
        <w:trPr>
          <w:trHeight w:val="300"/>
        </w:trPr>
        <w:tc>
          <w:tcPr>
            <w:tcW w:w="1701" w:type="dxa"/>
            <w:tcBorders>
              <w:top w:val="nil"/>
              <w:left w:val="nil"/>
              <w:bottom w:val="nil"/>
              <w:right w:val="nil"/>
            </w:tcBorders>
            <w:shd w:val="clear" w:color="auto" w:fill="auto"/>
            <w:noWrap/>
            <w:vAlign w:val="bottom"/>
            <w:hideMark/>
          </w:tcPr>
          <w:p w14:paraId="4873382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28</w:t>
            </w:r>
          </w:p>
        </w:tc>
        <w:tc>
          <w:tcPr>
            <w:tcW w:w="1701" w:type="dxa"/>
            <w:tcBorders>
              <w:top w:val="nil"/>
              <w:left w:val="nil"/>
              <w:bottom w:val="nil"/>
              <w:right w:val="nil"/>
            </w:tcBorders>
            <w:shd w:val="clear" w:color="auto" w:fill="auto"/>
            <w:noWrap/>
            <w:vAlign w:val="bottom"/>
            <w:hideMark/>
          </w:tcPr>
          <w:p w14:paraId="073E7203"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01A88CE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Finance, Audit &amp; Risk*</w:t>
            </w:r>
          </w:p>
        </w:tc>
      </w:tr>
      <w:tr w:rsidR="00F66F98" w:rsidRPr="00F66F98" w14:paraId="50A4C219" w14:textId="77777777" w:rsidTr="00F66F98">
        <w:trPr>
          <w:trHeight w:val="300"/>
        </w:trPr>
        <w:tc>
          <w:tcPr>
            <w:tcW w:w="1701" w:type="dxa"/>
            <w:tcBorders>
              <w:top w:val="nil"/>
              <w:left w:val="nil"/>
              <w:bottom w:val="nil"/>
              <w:right w:val="nil"/>
            </w:tcBorders>
            <w:shd w:val="clear" w:color="auto" w:fill="auto"/>
            <w:noWrap/>
            <w:vAlign w:val="bottom"/>
            <w:hideMark/>
          </w:tcPr>
          <w:p w14:paraId="2B9DD71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Wednesday 29 </w:t>
            </w:r>
          </w:p>
        </w:tc>
        <w:tc>
          <w:tcPr>
            <w:tcW w:w="1701" w:type="dxa"/>
            <w:tcBorders>
              <w:top w:val="nil"/>
              <w:left w:val="nil"/>
              <w:bottom w:val="nil"/>
              <w:right w:val="nil"/>
            </w:tcBorders>
            <w:shd w:val="clear" w:color="auto" w:fill="auto"/>
            <w:noWrap/>
            <w:vAlign w:val="bottom"/>
            <w:hideMark/>
          </w:tcPr>
          <w:p w14:paraId="615107F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09:30-12:30</w:t>
            </w:r>
          </w:p>
        </w:tc>
        <w:tc>
          <w:tcPr>
            <w:tcW w:w="6058" w:type="dxa"/>
            <w:tcBorders>
              <w:top w:val="nil"/>
              <w:left w:val="nil"/>
              <w:bottom w:val="nil"/>
              <w:right w:val="nil"/>
            </w:tcBorders>
            <w:shd w:val="clear" w:color="auto" w:fill="auto"/>
            <w:noWrap/>
            <w:vAlign w:val="bottom"/>
            <w:hideMark/>
          </w:tcPr>
          <w:p w14:paraId="7CAB3F3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Immersion - ISDR/ASP</w:t>
            </w:r>
          </w:p>
        </w:tc>
      </w:tr>
      <w:tr w:rsidR="00F66F98" w:rsidRPr="00F66F98" w14:paraId="382B5838" w14:textId="77777777" w:rsidTr="00F66F98">
        <w:trPr>
          <w:trHeight w:val="300"/>
        </w:trPr>
        <w:tc>
          <w:tcPr>
            <w:tcW w:w="1701" w:type="dxa"/>
            <w:tcBorders>
              <w:top w:val="nil"/>
              <w:left w:val="nil"/>
              <w:bottom w:val="nil"/>
              <w:right w:val="nil"/>
            </w:tcBorders>
            <w:shd w:val="clear" w:color="auto" w:fill="auto"/>
            <w:noWrap/>
            <w:vAlign w:val="bottom"/>
            <w:hideMark/>
          </w:tcPr>
          <w:p w14:paraId="5BB71E02"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1B072645"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7C53DBFC" w14:textId="77777777" w:rsidR="00F66F98" w:rsidRPr="00F66F98" w:rsidRDefault="00F66F98" w:rsidP="00F66F98">
            <w:pPr>
              <w:rPr>
                <w:color w:val="FF0000"/>
                <w:sz w:val="20"/>
                <w:szCs w:val="20"/>
                <w:lang w:val="en-GB" w:eastAsia="en-GB"/>
              </w:rPr>
            </w:pPr>
          </w:p>
        </w:tc>
      </w:tr>
      <w:tr w:rsidR="00F66F98" w:rsidRPr="00F66F98" w14:paraId="05E14721" w14:textId="77777777" w:rsidTr="00F66F98">
        <w:trPr>
          <w:trHeight w:val="300"/>
        </w:trPr>
        <w:tc>
          <w:tcPr>
            <w:tcW w:w="1701" w:type="dxa"/>
            <w:tcBorders>
              <w:top w:val="nil"/>
              <w:left w:val="nil"/>
              <w:bottom w:val="nil"/>
              <w:right w:val="nil"/>
            </w:tcBorders>
            <w:shd w:val="clear" w:color="auto" w:fill="auto"/>
            <w:noWrap/>
            <w:vAlign w:val="bottom"/>
            <w:hideMark/>
          </w:tcPr>
          <w:p w14:paraId="71E437FA"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February</w:t>
            </w:r>
          </w:p>
        </w:tc>
        <w:tc>
          <w:tcPr>
            <w:tcW w:w="1701" w:type="dxa"/>
            <w:tcBorders>
              <w:top w:val="nil"/>
              <w:left w:val="nil"/>
              <w:bottom w:val="nil"/>
              <w:right w:val="nil"/>
            </w:tcBorders>
            <w:shd w:val="clear" w:color="auto" w:fill="auto"/>
            <w:noWrap/>
            <w:vAlign w:val="bottom"/>
            <w:hideMark/>
          </w:tcPr>
          <w:p w14:paraId="5B4477A4"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6CAEB84D" w14:textId="77777777" w:rsidR="00F66F98" w:rsidRPr="00F66F98" w:rsidRDefault="00F66F98" w:rsidP="00F66F98">
            <w:pPr>
              <w:rPr>
                <w:color w:val="FF0000"/>
                <w:sz w:val="20"/>
                <w:szCs w:val="20"/>
                <w:lang w:val="en-GB" w:eastAsia="en-GB"/>
              </w:rPr>
            </w:pPr>
          </w:p>
        </w:tc>
      </w:tr>
      <w:tr w:rsidR="00F66F98" w:rsidRPr="00F66F98" w14:paraId="5DBE7CB5" w14:textId="77777777" w:rsidTr="00F66F98">
        <w:trPr>
          <w:trHeight w:val="300"/>
        </w:trPr>
        <w:tc>
          <w:tcPr>
            <w:tcW w:w="1701" w:type="dxa"/>
            <w:tcBorders>
              <w:top w:val="nil"/>
              <w:left w:val="nil"/>
              <w:bottom w:val="nil"/>
              <w:right w:val="nil"/>
            </w:tcBorders>
            <w:shd w:val="clear" w:color="auto" w:fill="auto"/>
            <w:noWrap/>
            <w:vAlign w:val="bottom"/>
            <w:hideMark/>
          </w:tcPr>
          <w:p w14:paraId="2E7278DB"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4</w:t>
            </w:r>
          </w:p>
        </w:tc>
        <w:tc>
          <w:tcPr>
            <w:tcW w:w="1701" w:type="dxa"/>
            <w:tcBorders>
              <w:top w:val="nil"/>
              <w:left w:val="nil"/>
              <w:bottom w:val="nil"/>
              <w:right w:val="nil"/>
            </w:tcBorders>
            <w:shd w:val="clear" w:color="auto" w:fill="auto"/>
            <w:noWrap/>
            <w:vAlign w:val="bottom"/>
            <w:hideMark/>
          </w:tcPr>
          <w:p w14:paraId="7893486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454E091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Local Governing Body Full Board </w:t>
            </w:r>
            <w:r w:rsidRPr="00F66F98">
              <w:rPr>
                <w:rFonts w:ascii="Calibri" w:hAnsi="Calibri" w:cs="Calibri"/>
                <w:b/>
                <w:bCs/>
                <w:color w:val="FF0000"/>
                <w:sz w:val="22"/>
                <w:szCs w:val="22"/>
                <w:lang w:val="en-GB" w:eastAsia="en-GB"/>
              </w:rPr>
              <w:t>(Y10 Subject Review)</w:t>
            </w:r>
          </w:p>
        </w:tc>
      </w:tr>
      <w:tr w:rsidR="00F66F98" w:rsidRPr="00F66F98" w14:paraId="22077ECC" w14:textId="77777777" w:rsidTr="00F66F98">
        <w:trPr>
          <w:trHeight w:val="300"/>
        </w:trPr>
        <w:tc>
          <w:tcPr>
            <w:tcW w:w="1701" w:type="dxa"/>
            <w:tcBorders>
              <w:top w:val="nil"/>
              <w:left w:val="nil"/>
              <w:bottom w:val="nil"/>
              <w:right w:val="nil"/>
            </w:tcBorders>
            <w:shd w:val="clear" w:color="auto" w:fill="auto"/>
            <w:noWrap/>
            <w:vAlign w:val="bottom"/>
            <w:hideMark/>
          </w:tcPr>
          <w:p w14:paraId="6FC31A0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11</w:t>
            </w:r>
          </w:p>
        </w:tc>
        <w:tc>
          <w:tcPr>
            <w:tcW w:w="1701" w:type="dxa"/>
            <w:tcBorders>
              <w:top w:val="nil"/>
              <w:left w:val="nil"/>
              <w:bottom w:val="nil"/>
              <w:right w:val="nil"/>
            </w:tcBorders>
            <w:shd w:val="clear" w:color="auto" w:fill="auto"/>
            <w:noWrap/>
            <w:vAlign w:val="bottom"/>
            <w:hideMark/>
          </w:tcPr>
          <w:p w14:paraId="2ACB269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4E941571"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Local Governing Body Curriculum</w:t>
            </w:r>
          </w:p>
        </w:tc>
      </w:tr>
      <w:tr w:rsidR="00F66F98" w:rsidRPr="00F66F98" w14:paraId="5A23D5A0" w14:textId="77777777" w:rsidTr="00F66F98">
        <w:trPr>
          <w:trHeight w:val="300"/>
        </w:trPr>
        <w:tc>
          <w:tcPr>
            <w:tcW w:w="3402" w:type="dxa"/>
            <w:gridSpan w:val="2"/>
            <w:tcBorders>
              <w:top w:val="nil"/>
              <w:left w:val="nil"/>
              <w:bottom w:val="nil"/>
              <w:right w:val="nil"/>
            </w:tcBorders>
            <w:shd w:val="clear" w:color="auto" w:fill="auto"/>
            <w:noWrap/>
            <w:vAlign w:val="bottom"/>
            <w:hideMark/>
          </w:tcPr>
          <w:p w14:paraId="14981D6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HALF TERM 18-24 FEB</w:t>
            </w:r>
          </w:p>
        </w:tc>
        <w:tc>
          <w:tcPr>
            <w:tcW w:w="6058" w:type="dxa"/>
            <w:tcBorders>
              <w:top w:val="nil"/>
              <w:left w:val="nil"/>
              <w:bottom w:val="nil"/>
              <w:right w:val="nil"/>
            </w:tcBorders>
            <w:shd w:val="clear" w:color="auto" w:fill="auto"/>
            <w:noWrap/>
            <w:vAlign w:val="bottom"/>
            <w:hideMark/>
          </w:tcPr>
          <w:p w14:paraId="2AAD6C63" w14:textId="77777777" w:rsidR="00F66F98" w:rsidRPr="00F66F98" w:rsidRDefault="00F66F98" w:rsidP="00F66F98">
            <w:pPr>
              <w:rPr>
                <w:rFonts w:ascii="Calibri" w:hAnsi="Calibri" w:cs="Calibri"/>
                <w:color w:val="FF0000"/>
                <w:sz w:val="22"/>
                <w:szCs w:val="22"/>
                <w:lang w:val="en-GB" w:eastAsia="en-GB"/>
              </w:rPr>
            </w:pPr>
          </w:p>
        </w:tc>
      </w:tr>
      <w:tr w:rsidR="00F66F98" w:rsidRPr="00F66F98" w14:paraId="324EAEA8" w14:textId="77777777" w:rsidTr="00F66F98">
        <w:trPr>
          <w:trHeight w:val="300"/>
        </w:trPr>
        <w:tc>
          <w:tcPr>
            <w:tcW w:w="1701" w:type="dxa"/>
            <w:tcBorders>
              <w:top w:val="nil"/>
              <w:left w:val="nil"/>
              <w:bottom w:val="nil"/>
              <w:right w:val="nil"/>
            </w:tcBorders>
            <w:shd w:val="clear" w:color="auto" w:fill="auto"/>
            <w:noWrap/>
            <w:vAlign w:val="bottom"/>
            <w:hideMark/>
          </w:tcPr>
          <w:p w14:paraId="2BC735C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25</w:t>
            </w:r>
          </w:p>
        </w:tc>
        <w:tc>
          <w:tcPr>
            <w:tcW w:w="1701" w:type="dxa"/>
            <w:tcBorders>
              <w:top w:val="nil"/>
              <w:left w:val="nil"/>
              <w:bottom w:val="nil"/>
              <w:right w:val="nil"/>
            </w:tcBorders>
            <w:shd w:val="clear" w:color="auto" w:fill="auto"/>
            <w:noWrap/>
            <w:vAlign w:val="bottom"/>
            <w:hideMark/>
          </w:tcPr>
          <w:p w14:paraId="146757F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5BA70A9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LLT Finance, Audit &amp; Risk </w:t>
            </w:r>
          </w:p>
        </w:tc>
      </w:tr>
      <w:tr w:rsidR="00F66F98" w:rsidRPr="00F66F98" w14:paraId="2ECC2CD3" w14:textId="77777777" w:rsidTr="00F66F98">
        <w:trPr>
          <w:trHeight w:val="300"/>
        </w:trPr>
        <w:tc>
          <w:tcPr>
            <w:tcW w:w="1701" w:type="dxa"/>
            <w:tcBorders>
              <w:top w:val="nil"/>
              <w:left w:val="nil"/>
              <w:bottom w:val="nil"/>
              <w:right w:val="nil"/>
            </w:tcBorders>
            <w:shd w:val="clear" w:color="auto" w:fill="auto"/>
            <w:noWrap/>
            <w:vAlign w:val="bottom"/>
            <w:hideMark/>
          </w:tcPr>
          <w:p w14:paraId="0F8F2E6A"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02F441A6"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6F872610" w14:textId="77777777" w:rsidR="00F66F98" w:rsidRPr="00F66F98" w:rsidRDefault="00F66F98" w:rsidP="00F66F98">
            <w:pPr>
              <w:rPr>
                <w:color w:val="FF0000"/>
                <w:sz w:val="20"/>
                <w:szCs w:val="20"/>
                <w:lang w:val="en-GB" w:eastAsia="en-GB"/>
              </w:rPr>
            </w:pPr>
          </w:p>
        </w:tc>
      </w:tr>
      <w:tr w:rsidR="00F66F98" w:rsidRPr="00F66F98" w14:paraId="58ABCCCA" w14:textId="77777777" w:rsidTr="00F66F98">
        <w:trPr>
          <w:trHeight w:val="300"/>
        </w:trPr>
        <w:tc>
          <w:tcPr>
            <w:tcW w:w="1701" w:type="dxa"/>
            <w:tcBorders>
              <w:top w:val="nil"/>
              <w:left w:val="nil"/>
              <w:bottom w:val="nil"/>
              <w:right w:val="nil"/>
            </w:tcBorders>
            <w:shd w:val="clear" w:color="auto" w:fill="auto"/>
            <w:noWrap/>
            <w:vAlign w:val="bottom"/>
            <w:hideMark/>
          </w:tcPr>
          <w:p w14:paraId="69E0728A" w14:textId="77777777" w:rsidR="00F66F98" w:rsidRPr="00F66F98" w:rsidRDefault="00F66F98" w:rsidP="00F66F98">
            <w:pPr>
              <w:rPr>
                <w:color w:val="FF0000"/>
                <w:sz w:val="20"/>
                <w:szCs w:val="20"/>
                <w:lang w:val="en-GB" w:eastAsia="en-GB"/>
              </w:rPr>
            </w:pPr>
          </w:p>
        </w:tc>
        <w:tc>
          <w:tcPr>
            <w:tcW w:w="1701" w:type="dxa"/>
            <w:tcBorders>
              <w:top w:val="nil"/>
              <w:left w:val="nil"/>
              <w:bottom w:val="nil"/>
              <w:right w:val="nil"/>
            </w:tcBorders>
            <w:shd w:val="clear" w:color="auto" w:fill="auto"/>
            <w:noWrap/>
            <w:vAlign w:val="bottom"/>
            <w:hideMark/>
          </w:tcPr>
          <w:p w14:paraId="62971ACE"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59EC48A5" w14:textId="77777777" w:rsidR="00F66F98" w:rsidRPr="00F66F98" w:rsidRDefault="00F66F98" w:rsidP="00F66F98">
            <w:pPr>
              <w:rPr>
                <w:color w:val="FF0000"/>
                <w:sz w:val="20"/>
                <w:szCs w:val="20"/>
                <w:lang w:val="en-GB" w:eastAsia="en-GB"/>
              </w:rPr>
            </w:pPr>
          </w:p>
        </w:tc>
      </w:tr>
      <w:tr w:rsidR="00F66F98" w:rsidRPr="00F66F98" w14:paraId="1AB50DBE" w14:textId="77777777" w:rsidTr="00F66F98">
        <w:trPr>
          <w:trHeight w:val="300"/>
        </w:trPr>
        <w:tc>
          <w:tcPr>
            <w:tcW w:w="1701" w:type="dxa"/>
            <w:tcBorders>
              <w:top w:val="nil"/>
              <w:left w:val="nil"/>
              <w:bottom w:val="nil"/>
              <w:right w:val="nil"/>
            </w:tcBorders>
            <w:shd w:val="clear" w:color="auto" w:fill="auto"/>
            <w:noWrap/>
            <w:vAlign w:val="bottom"/>
            <w:hideMark/>
          </w:tcPr>
          <w:p w14:paraId="51DC3BF8"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March</w:t>
            </w:r>
          </w:p>
        </w:tc>
        <w:tc>
          <w:tcPr>
            <w:tcW w:w="1701" w:type="dxa"/>
            <w:tcBorders>
              <w:top w:val="nil"/>
              <w:left w:val="nil"/>
              <w:bottom w:val="nil"/>
              <w:right w:val="nil"/>
            </w:tcBorders>
            <w:shd w:val="clear" w:color="auto" w:fill="auto"/>
            <w:noWrap/>
            <w:vAlign w:val="bottom"/>
            <w:hideMark/>
          </w:tcPr>
          <w:p w14:paraId="08F58A17"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4EBF4489" w14:textId="77777777" w:rsidR="00F66F98" w:rsidRPr="00F66F98" w:rsidRDefault="00F66F98" w:rsidP="00F66F98">
            <w:pPr>
              <w:rPr>
                <w:color w:val="FF0000"/>
                <w:sz w:val="20"/>
                <w:szCs w:val="20"/>
                <w:lang w:val="en-GB" w:eastAsia="en-GB"/>
              </w:rPr>
            </w:pPr>
          </w:p>
        </w:tc>
      </w:tr>
      <w:tr w:rsidR="00F66F98" w:rsidRPr="00F66F98" w14:paraId="33646163" w14:textId="77777777" w:rsidTr="00F66F98">
        <w:trPr>
          <w:trHeight w:val="300"/>
        </w:trPr>
        <w:tc>
          <w:tcPr>
            <w:tcW w:w="1701" w:type="dxa"/>
            <w:tcBorders>
              <w:top w:val="nil"/>
              <w:left w:val="nil"/>
              <w:bottom w:val="nil"/>
              <w:right w:val="nil"/>
            </w:tcBorders>
            <w:shd w:val="clear" w:color="auto" w:fill="auto"/>
            <w:noWrap/>
            <w:vAlign w:val="bottom"/>
            <w:hideMark/>
          </w:tcPr>
          <w:p w14:paraId="2EDD00E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3</w:t>
            </w:r>
          </w:p>
        </w:tc>
        <w:tc>
          <w:tcPr>
            <w:tcW w:w="1701" w:type="dxa"/>
            <w:tcBorders>
              <w:top w:val="nil"/>
              <w:left w:val="nil"/>
              <w:bottom w:val="nil"/>
              <w:right w:val="nil"/>
            </w:tcBorders>
            <w:shd w:val="clear" w:color="auto" w:fill="auto"/>
            <w:noWrap/>
            <w:vAlign w:val="bottom"/>
            <w:hideMark/>
          </w:tcPr>
          <w:p w14:paraId="6F7941D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19DFA25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Strategy Committee</w:t>
            </w:r>
          </w:p>
        </w:tc>
      </w:tr>
      <w:tr w:rsidR="00F66F98" w:rsidRPr="00F66F98" w14:paraId="73EB9221" w14:textId="77777777" w:rsidTr="00F66F98">
        <w:trPr>
          <w:trHeight w:val="300"/>
        </w:trPr>
        <w:tc>
          <w:tcPr>
            <w:tcW w:w="1701" w:type="dxa"/>
            <w:tcBorders>
              <w:top w:val="nil"/>
              <w:left w:val="nil"/>
              <w:bottom w:val="nil"/>
              <w:right w:val="nil"/>
            </w:tcBorders>
            <w:shd w:val="clear" w:color="auto" w:fill="auto"/>
            <w:noWrap/>
            <w:vAlign w:val="bottom"/>
            <w:hideMark/>
          </w:tcPr>
          <w:p w14:paraId="2CF8F51F"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3</w:t>
            </w:r>
          </w:p>
        </w:tc>
        <w:tc>
          <w:tcPr>
            <w:tcW w:w="1701" w:type="dxa"/>
            <w:tcBorders>
              <w:top w:val="nil"/>
              <w:left w:val="nil"/>
              <w:bottom w:val="nil"/>
              <w:right w:val="nil"/>
            </w:tcBorders>
            <w:shd w:val="clear" w:color="auto" w:fill="auto"/>
            <w:noWrap/>
            <w:vAlign w:val="bottom"/>
            <w:hideMark/>
          </w:tcPr>
          <w:p w14:paraId="65E07E2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70547A7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Buildings &amp; Grounds Committee</w:t>
            </w:r>
          </w:p>
        </w:tc>
      </w:tr>
      <w:tr w:rsidR="00F66F98" w:rsidRPr="00F66F98" w14:paraId="3DCDE103" w14:textId="77777777" w:rsidTr="00F66F98">
        <w:trPr>
          <w:trHeight w:val="300"/>
        </w:trPr>
        <w:tc>
          <w:tcPr>
            <w:tcW w:w="1701" w:type="dxa"/>
            <w:tcBorders>
              <w:top w:val="nil"/>
              <w:left w:val="nil"/>
              <w:bottom w:val="nil"/>
              <w:right w:val="nil"/>
            </w:tcBorders>
            <w:shd w:val="clear" w:color="auto" w:fill="auto"/>
            <w:noWrap/>
            <w:vAlign w:val="bottom"/>
            <w:hideMark/>
          </w:tcPr>
          <w:p w14:paraId="2F51E6E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Wednesday 4</w:t>
            </w:r>
          </w:p>
        </w:tc>
        <w:tc>
          <w:tcPr>
            <w:tcW w:w="1701" w:type="dxa"/>
            <w:tcBorders>
              <w:top w:val="nil"/>
              <w:left w:val="nil"/>
              <w:bottom w:val="nil"/>
              <w:right w:val="nil"/>
            </w:tcBorders>
            <w:shd w:val="clear" w:color="auto" w:fill="auto"/>
            <w:noWrap/>
            <w:vAlign w:val="bottom"/>
            <w:hideMark/>
          </w:tcPr>
          <w:p w14:paraId="74145A4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09:30-12:30</w:t>
            </w:r>
          </w:p>
        </w:tc>
        <w:tc>
          <w:tcPr>
            <w:tcW w:w="6058" w:type="dxa"/>
            <w:tcBorders>
              <w:top w:val="nil"/>
              <w:left w:val="nil"/>
              <w:bottom w:val="nil"/>
              <w:right w:val="nil"/>
            </w:tcBorders>
            <w:shd w:val="clear" w:color="auto" w:fill="auto"/>
            <w:noWrap/>
            <w:vAlign w:val="bottom"/>
            <w:hideMark/>
          </w:tcPr>
          <w:p w14:paraId="4BD8234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Immersion - Careers provision</w:t>
            </w:r>
          </w:p>
        </w:tc>
      </w:tr>
      <w:tr w:rsidR="00F66F98" w:rsidRPr="00F66F98" w14:paraId="3CEF9528" w14:textId="77777777" w:rsidTr="00F66F98">
        <w:trPr>
          <w:trHeight w:val="300"/>
        </w:trPr>
        <w:tc>
          <w:tcPr>
            <w:tcW w:w="1701" w:type="dxa"/>
            <w:tcBorders>
              <w:top w:val="nil"/>
              <w:left w:val="nil"/>
              <w:bottom w:val="nil"/>
              <w:right w:val="nil"/>
            </w:tcBorders>
            <w:shd w:val="clear" w:color="auto" w:fill="auto"/>
            <w:noWrap/>
            <w:vAlign w:val="bottom"/>
            <w:hideMark/>
          </w:tcPr>
          <w:p w14:paraId="1E3E0CD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10</w:t>
            </w:r>
          </w:p>
        </w:tc>
        <w:tc>
          <w:tcPr>
            <w:tcW w:w="1701" w:type="dxa"/>
            <w:tcBorders>
              <w:top w:val="nil"/>
              <w:left w:val="nil"/>
              <w:bottom w:val="nil"/>
              <w:right w:val="nil"/>
            </w:tcBorders>
            <w:shd w:val="clear" w:color="auto" w:fill="auto"/>
            <w:noWrap/>
            <w:vAlign w:val="bottom"/>
            <w:hideMark/>
          </w:tcPr>
          <w:p w14:paraId="4D7FDC1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3D2B307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Trust Board</w:t>
            </w:r>
          </w:p>
        </w:tc>
      </w:tr>
      <w:tr w:rsidR="00F66F98" w:rsidRPr="00F66F98" w14:paraId="7E7AC7ED" w14:textId="77777777" w:rsidTr="00F66F98">
        <w:trPr>
          <w:trHeight w:val="300"/>
        </w:trPr>
        <w:tc>
          <w:tcPr>
            <w:tcW w:w="1701" w:type="dxa"/>
            <w:tcBorders>
              <w:top w:val="nil"/>
              <w:left w:val="nil"/>
              <w:bottom w:val="nil"/>
              <w:right w:val="nil"/>
            </w:tcBorders>
            <w:shd w:val="clear" w:color="auto" w:fill="auto"/>
            <w:noWrap/>
            <w:vAlign w:val="bottom"/>
            <w:hideMark/>
          </w:tcPr>
          <w:p w14:paraId="4E39FB6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17</w:t>
            </w:r>
          </w:p>
        </w:tc>
        <w:tc>
          <w:tcPr>
            <w:tcW w:w="1701" w:type="dxa"/>
            <w:tcBorders>
              <w:top w:val="nil"/>
              <w:left w:val="nil"/>
              <w:bottom w:val="nil"/>
              <w:right w:val="nil"/>
            </w:tcBorders>
            <w:shd w:val="clear" w:color="auto" w:fill="auto"/>
            <w:noWrap/>
            <w:vAlign w:val="bottom"/>
            <w:hideMark/>
          </w:tcPr>
          <w:p w14:paraId="216E1FB2"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18C2A684"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Local Governing Body Full Board</w:t>
            </w:r>
          </w:p>
        </w:tc>
      </w:tr>
      <w:tr w:rsidR="00F66F98" w:rsidRPr="00F66F98" w14:paraId="565A03E7" w14:textId="77777777" w:rsidTr="00F66F98">
        <w:trPr>
          <w:trHeight w:val="300"/>
        </w:trPr>
        <w:tc>
          <w:tcPr>
            <w:tcW w:w="1701" w:type="dxa"/>
            <w:tcBorders>
              <w:top w:val="nil"/>
              <w:left w:val="nil"/>
              <w:bottom w:val="nil"/>
              <w:right w:val="nil"/>
            </w:tcBorders>
            <w:shd w:val="clear" w:color="auto" w:fill="auto"/>
            <w:noWrap/>
            <w:vAlign w:val="bottom"/>
            <w:hideMark/>
          </w:tcPr>
          <w:p w14:paraId="4754D538"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24</w:t>
            </w:r>
          </w:p>
        </w:tc>
        <w:tc>
          <w:tcPr>
            <w:tcW w:w="1701" w:type="dxa"/>
            <w:tcBorders>
              <w:top w:val="nil"/>
              <w:left w:val="nil"/>
              <w:bottom w:val="nil"/>
              <w:right w:val="nil"/>
            </w:tcBorders>
            <w:shd w:val="clear" w:color="auto" w:fill="auto"/>
            <w:noWrap/>
            <w:vAlign w:val="bottom"/>
            <w:hideMark/>
          </w:tcPr>
          <w:p w14:paraId="1C84A49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27AA967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LLT Finance, Audit &amp; Risk </w:t>
            </w:r>
          </w:p>
        </w:tc>
      </w:tr>
      <w:tr w:rsidR="00F66F98" w:rsidRPr="00F66F98" w14:paraId="7B5DCEF4" w14:textId="77777777" w:rsidTr="00F66F98">
        <w:trPr>
          <w:trHeight w:val="300"/>
        </w:trPr>
        <w:tc>
          <w:tcPr>
            <w:tcW w:w="1701" w:type="dxa"/>
            <w:tcBorders>
              <w:top w:val="nil"/>
              <w:left w:val="nil"/>
              <w:bottom w:val="nil"/>
              <w:right w:val="nil"/>
            </w:tcBorders>
            <w:shd w:val="clear" w:color="auto" w:fill="auto"/>
            <w:noWrap/>
            <w:vAlign w:val="bottom"/>
            <w:hideMark/>
          </w:tcPr>
          <w:p w14:paraId="56549E1E"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0742BFA4"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26BEA8C8" w14:textId="77777777" w:rsidR="00F66F98" w:rsidRPr="00F66F98" w:rsidRDefault="00F66F98" w:rsidP="00F66F98">
            <w:pPr>
              <w:rPr>
                <w:color w:val="FF0000"/>
                <w:sz w:val="20"/>
                <w:szCs w:val="20"/>
                <w:lang w:val="en-GB" w:eastAsia="en-GB"/>
              </w:rPr>
            </w:pPr>
          </w:p>
        </w:tc>
      </w:tr>
      <w:tr w:rsidR="00F66F98" w:rsidRPr="00F66F98" w14:paraId="157B3A8F" w14:textId="77777777" w:rsidTr="00F66F98">
        <w:trPr>
          <w:trHeight w:val="300"/>
        </w:trPr>
        <w:tc>
          <w:tcPr>
            <w:tcW w:w="1701" w:type="dxa"/>
            <w:tcBorders>
              <w:top w:val="nil"/>
              <w:left w:val="nil"/>
              <w:bottom w:val="nil"/>
              <w:right w:val="nil"/>
            </w:tcBorders>
            <w:shd w:val="clear" w:color="auto" w:fill="auto"/>
            <w:noWrap/>
            <w:vAlign w:val="bottom"/>
            <w:hideMark/>
          </w:tcPr>
          <w:p w14:paraId="58D95FB9"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April</w:t>
            </w:r>
          </w:p>
        </w:tc>
        <w:tc>
          <w:tcPr>
            <w:tcW w:w="1701" w:type="dxa"/>
            <w:tcBorders>
              <w:top w:val="nil"/>
              <w:left w:val="nil"/>
              <w:bottom w:val="nil"/>
              <w:right w:val="nil"/>
            </w:tcBorders>
            <w:shd w:val="clear" w:color="auto" w:fill="auto"/>
            <w:noWrap/>
            <w:vAlign w:val="bottom"/>
            <w:hideMark/>
          </w:tcPr>
          <w:p w14:paraId="263A2A6E"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207A78DB" w14:textId="77777777" w:rsidR="00F66F98" w:rsidRPr="00F66F98" w:rsidRDefault="00F66F98" w:rsidP="00F66F98">
            <w:pPr>
              <w:rPr>
                <w:color w:val="FF0000"/>
                <w:sz w:val="20"/>
                <w:szCs w:val="20"/>
                <w:lang w:val="en-GB" w:eastAsia="en-GB"/>
              </w:rPr>
            </w:pPr>
          </w:p>
        </w:tc>
      </w:tr>
      <w:tr w:rsidR="00F66F98" w:rsidRPr="00F66F98" w14:paraId="5E2244AA" w14:textId="77777777" w:rsidTr="00F66F98">
        <w:trPr>
          <w:trHeight w:val="300"/>
        </w:trPr>
        <w:tc>
          <w:tcPr>
            <w:tcW w:w="3402" w:type="dxa"/>
            <w:gridSpan w:val="2"/>
            <w:tcBorders>
              <w:top w:val="nil"/>
              <w:left w:val="nil"/>
              <w:bottom w:val="nil"/>
              <w:right w:val="nil"/>
            </w:tcBorders>
            <w:shd w:val="clear" w:color="auto" w:fill="auto"/>
            <w:noWrap/>
            <w:vAlign w:val="bottom"/>
            <w:hideMark/>
          </w:tcPr>
          <w:p w14:paraId="338240F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EASTER 27 MARCH-14 APR</w:t>
            </w:r>
          </w:p>
        </w:tc>
        <w:tc>
          <w:tcPr>
            <w:tcW w:w="6058" w:type="dxa"/>
            <w:tcBorders>
              <w:top w:val="nil"/>
              <w:left w:val="nil"/>
              <w:bottom w:val="nil"/>
              <w:right w:val="nil"/>
            </w:tcBorders>
            <w:shd w:val="clear" w:color="auto" w:fill="auto"/>
            <w:noWrap/>
            <w:vAlign w:val="bottom"/>
            <w:hideMark/>
          </w:tcPr>
          <w:p w14:paraId="2703F6DD" w14:textId="77777777" w:rsidR="00F66F98" w:rsidRPr="00F66F98" w:rsidRDefault="00F66F98" w:rsidP="00F66F98">
            <w:pPr>
              <w:rPr>
                <w:rFonts w:ascii="Calibri" w:hAnsi="Calibri" w:cs="Calibri"/>
                <w:color w:val="FF0000"/>
                <w:sz w:val="22"/>
                <w:szCs w:val="22"/>
                <w:lang w:val="en-GB" w:eastAsia="en-GB"/>
              </w:rPr>
            </w:pPr>
          </w:p>
        </w:tc>
      </w:tr>
      <w:tr w:rsidR="00F66F98" w:rsidRPr="00F66F98" w14:paraId="169F79DA" w14:textId="77777777" w:rsidTr="00F66F98">
        <w:trPr>
          <w:trHeight w:val="300"/>
        </w:trPr>
        <w:tc>
          <w:tcPr>
            <w:tcW w:w="1701" w:type="dxa"/>
            <w:tcBorders>
              <w:top w:val="nil"/>
              <w:left w:val="nil"/>
              <w:bottom w:val="nil"/>
              <w:right w:val="nil"/>
            </w:tcBorders>
            <w:shd w:val="clear" w:color="auto" w:fill="auto"/>
            <w:noWrap/>
            <w:vAlign w:val="bottom"/>
            <w:hideMark/>
          </w:tcPr>
          <w:p w14:paraId="63B1196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21</w:t>
            </w:r>
          </w:p>
        </w:tc>
        <w:tc>
          <w:tcPr>
            <w:tcW w:w="1701" w:type="dxa"/>
            <w:tcBorders>
              <w:top w:val="nil"/>
              <w:left w:val="nil"/>
              <w:bottom w:val="nil"/>
              <w:right w:val="nil"/>
            </w:tcBorders>
            <w:shd w:val="clear" w:color="auto" w:fill="auto"/>
            <w:noWrap/>
            <w:vAlign w:val="bottom"/>
            <w:hideMark/>
          </w:tcPr>
          <w:p w14:paraId="1C296B7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7C0CEAF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Community Update</w:t>
            </w:r>
          </w:p>
        </w:tc>
      </w:tr>
      <w:tr w:rsidR="00F66F98" w:rsidRPr="00F66F98" w14:paraId="457F27E1" w14:textId="77777777" w:rsidTr="00F66F98">
        <w:trPr>
          <w:trHeight w:val="300"/>
        </w:trPr>
        <w:tc>
          <w:tcPr>
            <w:tcW w:w="1701" w:type="dxa"/>
            <w:tcBorders>
              <w:top w:val="nil"/>
              <w:left w:val="nil"/>
              <w:bottom w:val="nil"/>
              <w:right w:val="nil"/>
            </w:tcBorders>
            <w:shd w:val="clear" w:color="auto" w:fill="auto"/>
            <w:noWrap/>
            <w:vAlign w:val="bottom"/>
            <w:hideMark/>
          </w:tcPr>
          <w:p w14:paraId="7F124B93"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Thursday 23</w:t>
            </w:r>
          </w:p>
        </w:tc>
        <w:tc>
          <w:tcPr>
            <w:tcW w:w="1701" w:type="dxa"/>
            <w:tcBorders>
              <w:top w:val="nil"/>
              <w:left w:val="nil"/>
              <w:bottom w:val="nil"/>
              <w:right w:val="nil"/>
            </w:tcBorders>
            <w:shd w:val="clear" w:color="auto" w:fill="auto"/>
            <w:noWrap/>
            <w:vAlign w:val="bottom"/>
            <w:hideMark/>
          </w:tcPr>
          <w:p w14:paraId="7BEA4D1F"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09:30-12:30</w:t>
            </w:r>
          </w:p>
        </w:tc>
        <w:tc>
          <w:tcPr>
            <w:tcW w:w="6058" w:type="dxa"/>
            <w:tcBorders>
              <w:top w:val="nil"/>
              <w:left w:val="nil"/>
              <w:bottom w:val="nil"/>
              <w:right w:val="nil"/>
            </w:tcBorders>
            <w:shd w:val="clear" w:color="auto" w:fill="auto"/>
            <w:noWrap/>
            <w:vAlign w:val="bottom"/>
            <w:hideMark/>
          </w:tcPr>
          <w:p w14:paraId="669D8EE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Immersion - Behaviour &amp; Standards</w:t>
            </w:r>
          </w:p>
        </w:tc>
      </w:tr>
      <w:tr w:rsidR="00F66F98" w:rsidRPr="00F66F98" w14:paraId="3D138801" w14:textId="77777777" w:rsidTr="00F66F98">
        <w:trPr>
          <w:trHeight w:val="300"/>
        </w:trPr>
        <w:tc>
          <w:tcPr>
            <w:tcW w:w="1701" w:type="dxa"/>
            <w:tcBorders>
              <w:top w:val="nil"/>
              <w:left w:val="nil"/>
              <w:bottom w:val="nil"/>
              <w:right w:val="nil"/>
            </w:tcBorders>
            <w:shd w:val="clear" w:color="auto" w:fill="auto"/>
            <w:noWrap/>
            <w:vAlign w:val="bottom"/>
            <w:hideMark/>
          </w:tcPr>
          <w:p w14:paraId="3A29A9E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28</w:t>
            </w:r>
          </w:p>
        </w:tc>
        <w:tc>
          <w:tcPr>
            <w:tcW w:w="1701" w:type="dxa"/>
            <w:tcBorders>
              <w:top w:val="nil"/>
              <w:left w:val="nil"/>
              <w:bottom w:val="nil"/>
              <w:right w:val="nil"/>
            </w:tcBorders>
            <w:shd w:val="clear" w:color="auto" w:fill="auto"/>
            <w:noWrap/>
            <w:vAlign w:val="bottom"/>
            <w:hideMark/>
          </w:tcPr>
          <w:p w14:paraId="6B688BA3"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24C1E24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Finance, Audit &amp; Risk</w:t>
            </w:r>
          </w:p>
        </w:tc>
      </w:tr>
      <w:tr w:rsidR="00F66F98" w:rsidRPr="00F66F98" w14:paraId="7C4F1FB1" w14:textId="77777777" w:rsidTr="00F66F98">
        <w:trPr>
          <w:trHeight w:val="300"/>
        </w:trPr>
        <w:tc>
          <w:tcPr>
            <w:tcW w:w="1701" w:type="dxa"/>
            <w:tcBorders>
              <w:top w:val="nil"/>
              <w:left w:val="nil"/>
              <w:bottom w:val="nil"/>
              <w:right w:val="nil"/>
            </w:tcBorders>
            <w:shd w:val="clear" w:color="auto" w:fill="auto"/>
            <w:noWrap/>
            <w:vAlign w:val="bottom"/>
            <w:hideMark/>
          </w:tcPr>
          <w:p w14:paraId="315554A6"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319D2651"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74D3CC3C" w14:textId="77777777" w:rsidR="00F66F98" w:rsidRPr="00F66F98" w:rsidRDefault="00F66F98" w:rsidP="00F66F98">
            <w:pPr>
              <w:rPr>
                <w:color w:val="FF0000"/>
                <w:sz w:val="20"/>
                <w:szCs w:val="20"/>
                <w:lang w:val="en-GB" w:eastAsia="en-GB"/>
              </w:rPr>
            </w:pPr>
          </w:p>
        </w:tc>
      </w:tr>
      <w:tr w:rsidR="00F66F98" w:rsidRPr="00F66F98" w14:paraId="19B149EA" w14:textId="77777777" w:rsidTr="00F66F98">
        <w:trPr>
          <w:trHeight w:val="300"/>
        </w:trPr>
        <w:tc>
          <w:tcPr>
            <w:tcW w:w="1701" w:type="dxa"/>
            <w:tcBorders>
              <w:top w:val="nil"/>
              <w:left w:val="nil"/>
              <w:bottom w:val="nil"/>
              <w:right w:val="nil"/>
            </w:tcBorders>
            <w:shd w:val="clear" w:color="auto" w:fill="auto"/>
            <w:noWrap/>
            <w:vAlign w:val="bottom"/>
            <w:hideMark/>
          </w:tcPr>
          <w:p w14:paraId="027FB9EC"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May</w:t>
            </w:r>
          </w:p>
        </w:tc>
        <w:tc>
          <w:tcPr>
            <w:tcW w:w="1701" w:type="dxa"/>
            <w:tcBorders>
              <w:top w:val="nil"/>
              <w:left w:val="nil"/>
              <w:bottom w:val="nil"/>
              <w:right w:val="nil"/>
            </w:tcBorders>
            <w:shd w:val="clear" w:color="auto" w:fill="auto"/>
            <w:noWrap/>
            <w:vAlign w:val="bottom"/>
            <w:hideMark/>
          </w:tcPr>
          <w:p w14:paraId="790C4682"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66F9D6C6" w14:textId="77777777" w:rsidR="00F66F98" w:rsidRPr="00F66F98" w:rsidRDefault="00F66F98" w:rsidP="00F66F98">
            <w:pPr>
              <w:rPr>
                <w:color w:val="FF0000"/>
                <w:sz w:val="20"/>
                <w:szCs w:val="20"/>
                <w:lang w:val="en-GB" w:eastAsia="en-GB"/>
              </w:rPr>
            </w:pPr>
          </w:p>
        </w:tc>
      </w:tr>
      <w:tr w:rsidR="00F66F98" w:rsidRPr="00F66F98" w14:paraId="5EF5E1C9" w14:textId="77777777" w:rsidTr="00F66F98">
        <w:trPr>
          <w:trHeight w:val="300"/>
        </w:trPr>
        <w:tc>
          <w:tcPr>
            <w:tcW w:w="1701" w:type="dxa"/>
            <w:tcBorders>
              <w:top w:val="nil"/>
              <w:left w:val="nil"/>
              <w:bottom w:val="nil"/>
              <w:right w:val="nil"/>
            </w:tcBorders>
            <w:shd w:val="clear" w:color="auto" w:fill="auto"/>
            <w:noWrap/>
            <w:vAlign w:val="bottom"/>
            <w:hideMark/>
          </w:tcPr>
          <w:p w14:paraId="416D63A2"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5</w:t>
            </w:r>
          </w:p>
        </w:tc>
        <w:tc>
          <w:tcPr>
            <w:tcW w:w="1701" w:type="dxa"/>
            <w:tcBorders>
              <w:top w:val="nil"/>
              <w:left w:val="nil"/>
              <w:bottom w:val="nil"/>
              <w:right w:val="nil"/>
            </w:tcBorders>
            <w:shd w:val="clear" w:color="auto" w:fill="auto"/>
            <w:noWrap/>
            <w:vAlign w:val="bottom"/>
            <w:hideMark/>
          </w:tcPr>
          <w:p w14:paraId="1C941E9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vAlign w:val="bottom"/>
            <w:hideMark/>
          </w:tcPr>
          <w:p w14:paraId="79662712"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Strategy Committee</w:t>
            </w:r>
          </w:p>
        </w:tc>
      </w:tr>
      <w:tr w:rsidR="00F66F98" w:rsidRPr="00F66F98" w14:paraId="633F86F1" w14:textId="77777777" w:rsidTr="00F66F98">
        <w:trPr>
          <w:trHeight w:val="300"/>
        </w:trPr>
        <w:tc>
          <w:tcPr>
            <w:tcW w:w="1701" w:type="dxa"/>
            <w:tcBorders>
              <w:top w:val="nil"/>
              <w:left w:val="nil"/>
              <w:bottom w:val="nil"/>
              <w:right w:val="nil"/>
            </w:tcBorders>
            <w:shd w:val="clear" w:color="auto" w:fill="auto"/>
            <w:noWrap/>
            <w:vAlign w:val="bottom"/>
            <w:hideMark/>
          </w:tcPr>
          <w:p w14:paraId="19E3CCC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5</w:t>
            </w:r>
          </w:p>
        </w:tc>
        <w:tc>
          <w:tcPr>
            <w:tcW w:w="1701" w:type="dxa"/>
            <w:tcBorders>
              <w:top w:val="nil"/>
              <w:left w:val="nil"/>
              <w:bottom w:val="nil"/>
              <w:right w:val="nil"/>
            </w:tcBorders>
            <w:shd w:val="clear" w:color="auto" w:fill="auto"/>
            <w:noWrap/>
            <w:vAlign w:val="bottom"/>
            <w:hideMark/>
          </w:tcPr>
          <w:p w14:paraId="53342305"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vAlign w:val="bottom"/>
            <w:hideMark/>
          </w:tcPr>
          <w:p w14:paraId="1230552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Buildings &amp; Grounds Committee</w:t>
            </w:r>
          </w:p>
        </w:tc>
      </w:tr>
      <w:tr w:rsidR="00F66F98" w:rsidRPr="00F66F98" w14:paraId="2179AEED" w14:textId="77777777" w:rsidTr="00F66F98">
        <w:trPr>
          <w:trHeight w:val="300"/>
        </w:trPr>
        <w:tc>
          <w:tcPr>
            <w:tcW w:w="1701" w:type="dxa"/>
            <w:tcBorders>
              <w:top w:val="nil"/>
              <w:left w:val="nil"/>
              <w:bottom w:val="nil"/>
              <w:right w:val="nil"/>
            </w:tcBorders>
            <w:shd w:val="clear" w:color="auto" w:fill="auto"/>
            <w:noWrap/>
            <w:vAlign w:val="bottom"/>
            <w:hideMark/>
          </w:tcPr>
          <w:p w14:paraId="1728BA39"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12</w:t>
            </w:r>
          </w:p>
        </w:tc>
        <w:tc>
          <w:tcPr>
            <w:tcW w:w="1701" w:type="dxa"/>
            <w:tcBorders>
              <w:top w:val="nil"/>
              <w:left w:val="nil"/>
              <w:bottom w:val="nil"/>
              <w:right w:val="nil"/>
            </w:tcBorders>
            <w:shd w:val="clear" w:color="auto" w:fill="auto"/>
            <w:noWrap/>
            <w:vAlign w:val="bottom"/>
            <w:hideMark/>
          </w:tcPr>
          <w:p w14:paraId="107CDB0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20EC39FF"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Trust Board</w:t>
            </w:r>
          </w:p>
        </w:tc>
      </w:tr>
      <w:tr w:rsidR="00F66F98" w:rsidRPr="00F66F98" w14:paraId="0455633C" w14:textId="77777777" w:rsidTr="00F66F98">
        <w:trPr>
          <w:trHeight w:val="300"/>
        </w:trPr>
        <w:tc>
          <w:tcPr>
            <w:tcW w:w="1701" w:type="dxa"/>
            <w:tcBorders>
              <w:top w:val="nil"/>
              <w:left w:val="nil"/>
              <w:bottom w:val="nil"/>
              <w:right w:val="nil"/>
            </w:tcBorders>
            <w:shd w:val="clear" w:color="auto" w:fill="auto"/>
            <w:noWrap/>
            <w:vAlign w:val="bottom"/>
            <w:hideMark/>
          </w:tcPr>
          <w:p w14:paraId="543871EB"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19</w:t>
            </w:r>
          </w:p>
        </w:tc>
        <w:tc>
          <w:tcPr>
            <w:tcW w:w="1701" w:type="dxa"/>
            <w:tcBorders>
              <w:top w:val="nil"/>
              <w:left w:val="nil"/>
              <w:bottom w:val="nil"/>
              <w:right w:val="nil"/>
            </w:tcBorders>
            <w:shd w:val="clear" w:color="auto" w:fill="auto"/>
            <w:noWrap/>
            <w:vAlign w:val="bottom"/>
            <w:hideMark/>
          </w:tcPr>
          <w:p w14:paraId="14772A94"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3AA919F3"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Finance, Audit &amp; Risk*</w:t>
            </w:r>
          </w:p>
        </w:tc>
      </w:tr>
      <w:tr w:rsidR="00F66F98" w:rsidRPr="00F66F98" w14:paraId="026EB515" w14:textId="77777777" w:rsidTr="00F66F98">
        <w:trPr>
          <w:trHeight w:val="300"/>
        </w:trPr>
        <w:tc>
          <w:tcPr>
            <w:tcW w:w="1701" w:type="dxa"/>
            <w:tcBorders>
              <w:top w:val="nil"/>
              <w:left w:val="nil"/>
              <w:bottom w:val="nil"/>
              <w:right w:val="nil"/>
            </w:tcBorders>
            <w:shd w:val="clear" w:color="auto" w:fill="auto"/>
            <w:noWrap/>
            <w:vAlign w:val="bottom"/>
            <w:hideMark/>
          </w:tcPr>
          <w:p w14:paraId="5ACCB41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19</w:t>
            </w:r>
          </w:p>
        </w:tc>
        <w:tc>
          <w:tcPr>
            <w:tcW w:w="1701" w:type="dxa"/>
            <w:tcBorders>
              <w:top w:val="nil"/>
              <w:left w:val="nil"/>
              <w:bottom w:val="nil"/>
              <w:right w:val="nil"/>
            </w:tcBorders>
            <w:shd w:val="clear" w:color="auto" w:fill="auto"/>
            <w:noWrap/>
            <w:vAlign w:val="bottom"/>
            <w:hideMark/>
          </w:tcPr>
          <w:p w14:paraId="7A2682A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326FB49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Local Governing Body Full Board</w:t>
            </w:r>
          </w:p>
        </w:tc>
      </w:tr>
      <w:tr w:rsidR="00F66F98" w:rsidRPr="00F66F98" w14:paraId="010156B2" w14:textId="77777777" w:rsidTr="00F66F98">
        <w:trPr>
          <w:trHeight w:val="300"/>
        </w:trPr>
        <w:tc>
          <w:tcPr>
            <w:tcW w:w="3402" w:type="dxa"/>
            <w:gridSpan w:val="2"/>
            <w:tcBorders>
              <w:top w:val="nil"/>
              <w:left w:val="nil"/>
              <w:bottom w:val="nil"/>
              <w:right w:val="nil"/>
            </w:tcBorders>
            <w:shd w:val="clear" w:color="auto" w:fill="auto"/>
            <w:noWrap/>
            <w:vAlign w:val="bottom"/>
            <w:hideMark/>
          </w:tcPr>
          <w:p w14:paraId="6C25A604"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HALF TERM 25 MAY -1 JUNE</w:t>
            </w:r>
          </w:p>
        </w:tc>
        <w:tc>
          <w:tcPr>
            <w:tcW w:w="6058" w:type="dxa"/>
            <w:tcBorders>
              <w:top w:val="nil"/>
              <w:left w:val="nil"/>
              <w:bottom w:val="nil"/>
              <w:right w:val="nil"/>
            </w:tcBorders>
            <w:shd w:val="clear" w:color="auto" w:fill="auto"/>
            <w:noWrap/>
            <w:vAlign w:val="bottom"/>
            <w:hideMark/>
          </w:tcPr>
          <w:p w14:paraId="7B5EDAEB" w14:textId="77777777" w:rsidR="00F66F98" w:rsidRPr="00F66F98" w:rsidRDefault="00F66F98" w:rsidP="00F66F98">
            <w:pPr>
              <w:rPr>
                <w:rFonts w:ascii="Calibri" w:hAnsi="Calibri" w:cs="Calibri"/>
                <w:color w:val="FF0000"/>
                <w:sz w:val="22"/>
                <w:szCs w:val="22"/>
                <w:lang w:val="en-GB" w:eastAsia="en-GB"/>
              </w:rPr>
            </w:pPr>
          </w:p>
        </w:tc>
      </w:tr>
      <w:tr w:rsidR="00F66F98" w:rsidRPr="00F66F98" w14:paraId="4687301C" w14:textId="77777777" w:rsidTr="00F66F98">
        <w:trPr>
          <w:trHeight w:val="300"/>
        </w:trPr>
        <w:tc>
          <w:tcPr>
            <w:tcW w:w="1701" w:type="dxa"/>
            <w:tcBorders>
              <w:top w:val="nil"/>
              <w:left w:val="nil"/>
              <w:bottom w:val="nil"/>
              <w:right w:val="nil"/>
            </w:tcBorders>
            <w:shd w:val="clear" w:color="auto" w:fill="auto"/>
            <w:noWrap/>
            <w:vAlign w:val="bottom"/>
            <w:hideMark/>
          </w:tcPr>
          <w:p w14:paraId="2B679EBE" w14:textId="77777777" w:rsidR="00F66F98" w:rsidRPr="00F66F98" w:rsidRDefault="00F66F98" w:rsidP="00F66F98">
            <w:pPr>
              <w:rPr>
                <w:color w:val="FF0000"/>
                <w:sz w:val="20"/>
                <w:szCs w:val="20"/>
                <w:lang w:val="en-GB" w:eastAsia="en-GB"/>
              </w:rPr>
            </w:pPr>
          </w:p>
        </w:tc>
        <w:tc>
          <w:tcPr>
            <w:tcW w:w="1701" w:type="dxa"/>
            <w:tcBorders>
              <w:top w:val="nil"/>
              <w:left w:val="nil"/>
              <w:bottom w:val="nil"/>
              <w:right w:val="nil"/>
            </w:tcBorders>
            <w:shd w:val="clear" w:color="auto" w:fill="auto"/>
            <w:noWrap/>
            <w:vAlign w:val="bottom"/>
            <w:hideMark/>
          </w:tcPr>
          <w:p w14:paraId="41419BB7"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0CFFA5C5" w14:textId="77777777" w:rsidR="00F66F98" w:rsidRPr="00F66F98" w:rsidRDefault="00F66F98" w:rsidP="00F66F98">
            <w:pPr>
              <w:rPr>
                <w:color w:val="FF0000"/>
                <w:sz w:val="20"/>
                <w:szCs w:val="20"/>
                <w:lang w:val="en-GB" w:eastAsia="en-GB"/>
              </w:rPr>
            </w:pPr>
          </w:p>
        </w:tc>
      </w:tr>
      <w:tr w:rsidR="00F66F98" w:rsidRPr="00F66F98" w14:paraId="7E5C33A3" w14:textId="77777777" w:rsidTr="00F66F98">
        <w:trPr>
          <w:trHeight w:val="300"/>
        </w:trPr>
        <w:tc>
          <w:tcPr>
            <w:tcW w:w="1701" w:type="dxa"/>
            <w:tcBorders>
              <w:top w:val="nil"/>
              <w:left w:val="nil"/>
              <w:bottom w:val="nil"/>
              <w:right w:val="nil"/>
            </w:tcBorders>
            <w:shd w:val="clear" w:color="auto" w:fill="auto"/>
            <w:noWrap/>
            <w:vAlign w:val="bottom"/>
            <w:hideMark/>
          </w:tcPr>
          <w:p w14:paraId="4B4D8F31"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June</w:t>
            </w:r>
          </w:p>
        </w:tc>
        <w:tc>
          <w:tcPr>
            <w:tcW w:w="1701" w:type="dxa"/>
            <w:tcBorders>
              <w:top w:val="nil"/>
              <w:left w:val="nil"/>
              <w:bottom w:val="nil"/>
              <w:right w:val="nil"/>
            </w:tcBorders>
            <w:shd w:val="clear" w:color="auto" w:fill="auto"/>
            <w:noWrap/>
            <w:vAlign w:val="bottom"/>
            <w:hideMark/>
          </w:tcPr>
          <w:p w14:paraId="797B2FA7"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05E0063E" w14:textId="77777777" w:rsidR="00F66F98" w:rsidRPr="00F66F98" w:rsidRDefault="00F66F98" w:rsidP="00F66F98">
            <w:pPr>
              <w:rPr>
                <w:color w:val="FF0000"/>
                <w:sz w:val="20"/>
                <w:szCs w:val="20"/>
                <w:lang w:val="en-GB" w:eastAsia="en-GB"/>
              </w:rPr>
            </w:pPr>
          </w:p>
        </w:tc>
      </w:tr>
      <w:tr w:rsidR="00F66F98" w:rsidRPr="00F66F98" w14:paraId="035E0A57" w14:textId="77777777" w:rsidTr="00F66F98">
        <w:trPr>
          <w:trHeight w:val="300"/>
        </w:trPr>
        <w:tc>
          <w:tcPr>
            <w:tcW w:w="1701" w:type="dxa"/>
            <w:tcBorders>
              <w:top w:val="nil"/>
              <w:left w:val="nil"/>
              <w:bottom w:val="nil"/>
              <w:right w:val="nil"/>
            </w:tcBorders>
            <w:shd w:val="clear" w:color="auto" w:fill="auto"/>
            <w:noWrap/>
            <w:vAlign w:val="bottom"/>
            <w:hideMark/>
          </w:tcPr>
          <w:p w14:paraId="3236007B"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w:t>
            </w:r>
          </w:p>
        </w:tc>
        <w:tc>
          <w:tcPr>
            <w:tcW w:w="1701" w:type="dxa"/>
            <w:tcBorders>
              <w:top w:val="nil"/>
              <w:left w:val="nil"/>
              <w:bottom w:val="nil"/>
              <w:right w:val="nil"/>
            </w:tcBorders>
            <w:shd w:val="clear" w:color="auto" w:fill="auto"/>
            <w:noWrap/>
            <w:vAlign w:val="bottom"/>
            <w:hideMark/>
          </w:tcPr>
          <w:p w14:paraId="5CBD49B8"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64C20C48"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Local Governing Body Curriculum</w:t>
            </w:r>
          </w:p>
        </w:tc>
      </w:tr>
      <w:tr w:rsidR="00F66F98" w:rsidRPr="00F66F98" w14:paraId="2C25FFCE" w14:textId="77777777" w:rsidTr="00F66F98">
        <w:trPr>
          <w:trHeight w:val="300"/>
        </w:trPr>
        <w:tc>
          <w:tcPr>
            <w:tcW w:w="1701" w:type="dxa"/>
            <w:tcBorders>
              <w:top w:val="nil"/>
              <w:left w:val="nil"/>
              <w:bottom w:val="nil"/>
              <w:right w:val="nil"/>
            </w:tcBorders>
            <w:shd w:val="clear" w:color="auto" w:fill="auto"/>
            <w:noWrap/>
            <w:vAlign w:val="bottom"/>
            <w:hideMark/>
          </w:tcPr>
          <w:p w14:paraId="49BF597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9</w:t>
            </w:r>
          </w:p>
        </w:tc>
        <w:tc>
          <w:tcPr>
            <w:tcW w:w="1701" w:type="dxa"/>
            <w:tcBorders>
              <w:top w:val="nil"/>
              <w:left w:val="nil"/>
              <w:bottom w:val="nil"/>
              <w:right w:val="nil"/>
            </w:tcBorders>
            <w:shd w:val="clear" w:color="auto" w:fill="auto"/>
            <w:noWrap/>
            <w:vAlign w:val="bottom"/>
            <w:hideMark/>
          </w:tcPr>
          <w:p w14:paraId="4CD7E400"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1152AF91"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 xml:space="preserve">LLT Strategy Committee </w:t>
            </w:r>
          </w:p>
        </w:tc>
      </w:tr>
      <w:tr w:rsidR="00F66F98" w:rsidRPr="00F66F98" w14:paraId="5EE2CC0B" w14:textId="77777777" w:rsidTr="00F66F98">
        <w:trPr>
          <w:trHeight w:val="300"/>
        </w:trPr>
        <w:tc>
          <w:tcPr>
            <w:tcW w:w="1701" w:type="dxa"/>
            <w:tcBorders>
              <w:top w:val="nil"/>
              <w:left w:val="nil"/>
              <w:bottom w:val="nil"/>
              <w:right w:val="nil"/>
            </w:tcBorders>
            <w:shd w:val="clear" w:color="auto" w:fill="auto"/>
            <w:noWrap/>
            <w:vAlign w:val="bottom"/>
            <w:hideMark/>
          </w:tcPr>
          <w:p w14:paraId="48D3492B"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16</w:t>
            </w:r>
          </w:p>
        </w:tc>
        <w:tc>
          <w:tcPr>
            <w:tcW w:w="1701" w:type="dxa"/>
            <w:tcBorders>
              <w:top w:val="nil"/>
              <w:left w:val="nil"/>
              <w:bottom w:val="nil"/>
              <w:right w:val="nil"/>
            </w:tcBorders>
            <w:shd w:val="clear" w:color="auto" w:fill="auto"/>
            <w:noWrap/>
            <w:vAlign w:val="bottom"/>
            <w:hideMark/>
          </w:tcPr>
          <w:p w14:paraId="6CAACD7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6F9915B6"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Trust Board</w:t>
            </w:r>
          </w:p>
        </w:tc>
      </w:tr>
      <w:tr w:rsidR="00F66F98" w:rsidRPr="00F66F98" w14:paraId="3C7F3C88" w14:textId="77777777" w:rsidTr="00F66F98">
        <w:trPr>
          <w:trHeight w:val="300"/>
        </w:trPr>
        <w:tc>
          <w:tcPr>
            <w:tcW w:w="1701" w:type="dxa"/>
            <w:tcBorders>
              <w:top w:val="nil"/>
              <w:left w:val="nil"/>
              <w:bottom w:val="nil"/>
              <w:right w:val="nil"/>
            </w:tcBorders>
            <w:shd w:val="clear" w:color="auto" w:fill="auto"/>
            <w:noWrap/>
            <w:vAlign w:val="bottom"/>
            <w:hideMark/>
          </w:tcPr>
          <w:p w14:paraId="3DBAB59C"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23</w:t>
            </w:r>
          </w:p>
        </w:tc>
        <w:tc>
          <w:tcPr>
            <w:tcW w:w="1701" w:type="dxa"/>
            <w:tcBorders>
              <w:top w:val="nil"/>
              <w:left w:val="nil"/>
              <w:bottom w:val="nil"/>
              <w:right w:val="nil"/>
            </w:tcBorders>
            <w:shd w:val="clear" w:color="auto" w:fill="auto"/>
            <w:noWrap/>
            <w:vAlign w:val="bottom"/>
            <w:hideMark/>
          </w:tcPr>
          <w:p w14:paraId="3ED605ED"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08:00</w:t>
            </w:r>
          </w:p>
        </w:tc>
        <w:tc>
          <w:tcPr>
            <w:tcW w:w="6058" w:type="dxa"/>
            <w:tcBorders>
              <w:top w:val="nil"/>
              <w:left w:val="nil"/>
              <w:bottom w:val="nil"/>
              <w:right w:val="nil"/>
            </w:tcBorders>
            <w:shd w:val="clear" w:color="auto" w:fill="auto"/>
            <w:noWrap/>
            <w:vAlign w:val="bottom"/>
            <w:hideMark/>
          </w:tcPr>
          <w:p w14:paraId="33AE3049"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LLT Finance, Audit &amp; Risk Management</w:t>
            </w:r>
          </w:p>
        </w:tc>
      </w:tr>
      <w:tr w:rsidR="00F66F98" w:rsidRPr="00F66F98" w14:paraId="0E6C1D41" w14:textId="77777777" w:rsidTr="00F66F98">
        <w:trPr>
          <w:trHeight w:val="300"/>
        </w:trPr>
        <w:tc>
          <w:tcPr>
            <w:tcW w:w="1701" w:type="dxa"/>
            <w:tcBorders>
              <w:top w:val="nil"/>
              <w:left w:val="nil"/>
              <w:bottom w:val="nil"/>
              <w:right w:val="nil"/>
            </w:tcBorders>
            <w:shd w:val="clear" w:color="auto" w:fill="auto"/>
            <w:noWrap/>
            <w:vAlign w:val="bottom"/>
            <w:hideMark/>
          </w:tcPr>
          <w:p w14:paraId="78420957"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30</w:t>
            </w:r>
          </w:p>
        </w:tc>
        <w:tc>
          <w:tcPr>
            <w:tcW w:w="1701" w:type="dxa"/>
            <w:tcBorders>
              <w:top w:val="nil"/>
              <w:left w:val="nil"/>
              <w:bottom w:val="nil"/>
              <w:right w:val="nil"/>
            </w:tcBorders>
            <w:shd w:val="clear" w:color="auto" w:fill="auto"/>
            <w:noWrap/>
            <w:vAlign w:val="bottom"/>
            <w:hideMark/>
          </w:tcPr>
          <w:p w14:paraId="186D49F1"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33BA556E"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Community Update</w:t>
            </w:r>
          </w:p>
        </w:tc>
      </w:tr>
      <w:tr w:rsidR="00F66F98" w:rsidRPr="00F66F98" w14:paraId="149AA63D" w14:textId="77777777" w:rsidTr="00F66F98">
        <w:trPr>
          <w:trHeight w:val="300"/>
        </w:trPr>
        <w:tc>
          <w:tcPr>
            <w:tcW w:w="1701" w:type="dxa"/>
            <w:tcBorders>
              <w:top w:val="nil"/>
              <w:left w:val="nil"/>
              <w:bottom w:val="nil"/>
              <w:right w:val="nil"/>
            </w:tcBorders>
            <w:shd w:val="clear" w:color="auto" w:fill="auto"/>
            <w:noWrap/>
            <w:vAlign w:val="bottom"/>
            <w:hideMark/>
          </w:tcPr>
          <w:p w14:paraId="64AAF43E"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0D68E01E"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0B6AA077" w14:textId="77777777" w:rsidR="00F66F98" w:rsidRPr="00F66F98" w:rsidRDefault="00F66F98" w:rsidP="00F66F98">
            <w:pPr>
              <w:rPr>
                <w:color w:val="FF0000"/>
                <w:sz w:val="20"/>
                <w:szCs w:val="20"/>
                <w:lang w:val="en-GB" w:eastAsia="en-GB"/>
              </w:rPr>
            </w:pPr>
          </w:p>
        </w:tc>
      </w:tr>
      <w:tr w:rsidR="00F66F98" w:rsidRPr="00F66F98" w14:paraId="3ADD1A4B" w14:textId="77777777" w:rsidTr="00F66F98">
        <w:trPr>
          <w:trHeight w:val="300"/>
        </w:trPr>
        <w:tc>
          <w:tcPr>
            <w:tcW w:w="1701" w:type="dxa"/>
            <w:tcBorders>
              <w:top w:val="nil"/>
              <w:left w:val="nil"/>
              <w:bottom w:val="nil"/>
              <w:right w:val="nil"/>
            </w:tcBorders>
            <w:shd w:val="clear" w:color="auto" w:fill="auto"/>
            <w:noWrap/>
            <w:vAlign w:val="bottom"/>
            <w:hideMark/>
          </w:tcPr>
          <w:p w14:paraId="0BE81DB2" w14:textId="77777777" w:rsidR="00F66F98" w:rsidRPr="00F66F98" w:rsidRDefault="00F66F98" w:rsidP="00F66F98">
            <w:pPr>
              <w:rPr>
                <w:rFonts w:ascii="Calibri" w:hAnsi="Calibri" w:cs="Calibri"/>
                <w:b/>
                <w:bCs/>
                <w:color w:val="FF0000"/>
                <w:sz w:val="22"/>
                <w:szCs w:val="22"/>
                <w:lang w:val="en-GB" w:eastAsia="en-GB"/>
              </w:rPr>
            </w:pPr>
            <w:r w:rsidRPr="00F66F98">
              <w:rPr>
                <w:rFonts w:ascii="Calibri" w:hAnsi="Calibri" w:cs="Calibri"/>
                <w:b/>
                <w:bCs/>
                <w:color w:val="FF0000"/>
                <w:sz w:val="22"/>
                <w:szCs w:val="22"/>
                <w:lang w:val="en-GB" w:eastAsia="en-GB"/>
              </w:rPr>
              <w:t>July</w:t>
            </w:r>
          </w:p>
        </w:tc>
        <w:tc>
          <w:tcPr>
            <w:tcW w:w="1701" w:type="dxa"/>
            <w:tcBorders>
              <w:top w:val="nil"/>
              <w:left w:val="nil"/>
              <w:bottom w:val="nil"/>
              <w:right w:val="nil"/>
            </w:tcBorders>
            <w:shd w:val="clear" w:color="auto" w:fill="auto"/>
            <w:noWrap/>
            <w:vAlign w:val="bottom"/>
            <w:hideMark/>
          </w:tcPr>
          <w:p w14:paraId="62C7FD98" w14:textId="77777777" w:rsidR="00F66F98" w:rsidRPr="00F66F98" w:rsidRDefault="00F66F98" w:rsidP="00F66F98">
            <w:pPr>
              <w:rPr>
                <w:rFonts w:ascii="Calibri" w:hAnsi="Calibri" w:cs="Calibri"/>
                <w:b/>
                <w:bCs/>
                <w:color w:val="FF0000"/>
                <w:sz w:val="22"/>
                <w:szCs w:val="22"/>
                <w:lang w:val="en-GB" w:eastAsia="en-GB"/>
              </w:rPr>
            </w:pPr>
          </w:p>
        </w:tc>
        <w:tc>
          <w:tcPr>
            <w:tcW w:w="6058" w:type="dxa"/>
            <w:tcBorders>
              <w:top w:val="nil"/>
              <w:left w:val="nil"/>
              <w:bottom w:val="nil"/>
              <w:right w:val="nil"/>
            </w:tcBorders>
            <w:shd w:val="clear" w:color="auto" w:fill="auto"/>
            <w:noWrap/>
            <w:vAlign w:val="bottom"/>
            <w:hideMark/>
          </w:tcPr>
          <w:p w14:paraId="2D589872" w14:textId="77777777" w:rsidR="00F66F98" w:rsidRPr="00F66F98" w:rsidRDefault="00F66F98" w:rsidP="00F66F98">
            <w:pPr>
              <w:rPr>
                <w:color w:val="FF0000"/>
                <w:sz w:val="20"/>
                <w:szCs w:val="20"/>
                <w:lang w:val="en-GB" w:eastAsia="en-GB"/>
              </w:rPr>
            </w:pPr>
          </w:p>
        </w:tc>
      </w:tr>
      <w:tr w:rsidR="00F66F98" w:rsidRPr="00F66F98" w14:paraId="4F9AF6ED" w14:textId="77777777" w:rsidTr="00F66F98">
        <w:trPr>
          <w:trHeight w:val="300"/>
        </w:trPr>
        <w:tc>
          <w:tcPr>
            <w:tcW w:w="1701" w:type="dxa"/>
            <w:tcBorders>
              <w:top w:val="nil"/>
              <w:left w:val="nil"/>
              <w:bottom w:val="nil"/>
              <w:right w:val="nil"/>
            </w:tcBorders>
            <w:shd w:val="clear" w:color="auto" w:fill="auto"/>
            <w:noWrap/>
            <w:vAlign w:val="bottom"/>
            <w:hideMark/>
          </w:tcPr>
          <w:p w14:paraId="4F4670A8"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Tuesday 7</w:t>
            </w:r>
          </w:p>
        </w:tc>
        <w:tc>
          <w:tcPr>
            <w:tcW w:w="1701" w:type="dxa"/>
            <w:tcBorders>
              <w:top w:val="nil"/>
              <w:left w:val="nil"/>
              <w:bottom w:val="nil"/>
              <w:right w:val="nil"/>
            </w:tcBorders>
            <w:shd w:val="clear" w:color="auto" w:fill="auto"/>
            <w:noWrap/>
            <w:vAlign w:val="bottom"/>
            <w:hideMark/>
          </w:tcPr>
          <w:p w14:paraId="5C5CCCD3"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16:00</w:t>
            </w:r>
          </w:p>
        </w:tc>
        <w:tc>
          <w:tcPr>
            <w:tcW w:w="6058" w:type="dxa"/>
            <w:tcBorders>
              <w:top w:val="nil"/>
              <w:left w:val="nil"/>
              <w:bottom w:val="nil"/>
              <w:right w:val="nil"/>
            </w:tcBorders>
            <w:shd w:val="clear" w:color="auto" w:fill="auto"/>
            <w:noWrap/>
            <w:vAlign w:val="bottom"/>
            <w:hideMark/>
          </w:tcPr>
          <w:p w14:paraId="6F2A94CA" w14:textId="77777777" w:rsidR="00F66F98" w:rsidRPr="00F66F98" w:rsidRDefault="00F66F98" w:rsidP="00F66F98">
            <w:pPr>
              <w:rPr>
                <w:rFonts w:ascii="Calibri" w:hAnsi="Calibri" w:cs="Calibri"/>
                <w:color w:val="FF0000"/>
                <w:sz w:val="22"/>
                <w:szCs w:val="22"/>
                <w:lang w:val="en-GB" w:eastAsia="en-GB"/>
              </w:rPr>
            </w:pPr>
            <w:r w:rsidRPr="00F66F98">
              <w:rPr>
                <w:rFonts w:ascii="Calibri" w:hAnsi="Calibri" w:cs="Calibri"/>
                <w:color w:val="FF0000"/>
                <w:sz w:val="22"/>
                <w:szCs w:val="22"/>
                <w:lang w:val="en-GB" w:eastAsia="en-GB"/>
              </w:rPr>
              <w:t>Local Governing Body Full Board</w:t>
            </w:r>
          </w:p>
        </w:tc>
      </w:tr>
      <w:tr w:rsidR="00F66F98" w:rsidRPr="00F66F98" w14:paraId="20A9A1B0" w14:textId="77777777" w:rsidTr="00F66F98">
        <w:trPr>
          <w:trHeight w:val="300"/>
        </w:trPr>
        <w:tc>
          <w:tcPr>
            <w:tcW w:w="1701" w:type="dxa"/>
            <w:tcBorders>
              <w:top w:val="nil"/>
              <w:left w:val="nil"/>
              <w:bottom w:val="nil"/>
              <w:right w:val="nil"/>
            </w:tcBorders>
            <w:shd w:val="clear" w:color="auto" w:fill="auto"/>
            <w:noWrap/>
            <w:vAlign w:val="bottom"/>
            <w:hideMark/>
          </w:tcPr>
          <w:p w14:paraId="06FFD185" w14:textId="77777777" w:rsidR="00F66F98" w:rsidRPr="00F66F98" w:rsidRDefault="00F66F98" w:rsidP="00F66F98">
            <w:pPr>
              <w:rPr>
                <w:rFonts w:ascii="Calibri" w:hAnsi="Calibri" w:cs="Calibri"/>
                <w:color w:val="FF0000"/>
                <w:sz w:val="22"/>
                <w:szCs w:val="22"/>
                <w:lang w:val="en-GB" w:eastAsia="en-GB"/>
              </w:rPr>
            </w:pPr>
          </w:p>
        </w:tc>
        <w:tc>
          <w:tcPr>
            <w:tcW w:w="1701" w:type="dxa"/>
            <w:tcBorders>
              <w:top w:val="nil"/>
              <w:left w:val="nil"/>
              <w:bottom w:val="nil"/>
              <w:right w:val="nil"/>
            </w:tcBorders>
            <w:shd w:val="clear" w:color="auto" w:fill="auto"/>
            <w:noWrap/>
            <w:vAlign w:val="bottom"/>
            <w:hideMark/>
          </w:tcPr>
          <w:p w14:paraId="1F15929E"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19A66CD3" w14:textId="77777777" w:rsidR="00F66F98" w:rsidRPr="00F66F98" w:rsidRDefault="00F66F98" w:rsidP="00F66F98">
            <w:pPr>
              <w:rPr>
                <w:color w:val="FF0000"/>
                <w:sz w:val="20"/>
                <w:szCs w:val="20"/>
                <w:lang w:val="en-GB" w:eastAsia="en-GB"/>
              </w:rPr>
            </w:pPr>
          </w:p>
        </w:tc>
      </w:tr>
      <w:tr w:rsidR="00F66F98" w:rsidRPr="00F66F98" w14:paraId="318C31F3" w14:textId="77777777" w:rsidTr="00F66F98">
        <w:trPr>
          <w:trHeight w:val="300"/>
        </w:trPr>
        <w:tc>
          <w:tcPr>
            <w:tcW w:w="1701" w:type="dxa"/>
            <w:tcBorders>
              <w:top w:val="nil"/>
              <w:left w:val="nil"/>
              <w:bottom w:val="nil"/>
              <w:right w:val="nil"/>
            </w:tcBorders>
            <w:shd w:val="clear" w:color="auto" w:fill="auto"/>
            <w:noWrap/>
            <w:vAlign w:val="bottom"/>
            <w:hideMark/>
          </w:tcPr>
          <w:p w14:paraId="26AC97E8" w14:textId="77777777" w:rsidR="00F66F98" w:rsidRPr="00F66F98" w:rsidRDefault="00F66F98" w:rsidP="00F66F98">
            <w:pPr>
              <w:rPr>
                <w:color w:val="FF0000"/>
                <w:sz w:val="20"/>
                <w:szCs w:val="20"/>
                <w:lang w:val="en-GB" w:eastAsia="en-GB"/>
              </w:rPr>
            </w:pPr>
          </w:p>
        </w:tc>
        <w:tc>
          <w:tcPr>
            <w:tcW w:w="1701" w:type="dxa"/>
            <w:tcBorders>
              <w:top w:val="nil"/>
              <w:left w:val="nil"/>
              <w:bottom w:val="nil"/>
              <w:right w:val="nil"/>
            </w:tcBorders>
            <w:shd w:val="clear" w:color="auto" w:fill="auto"/>
            <w:noWrap/>
            <w:vAlign w:val="bottom"/>
            <w:hideMark/>
          </w:tcPr>
          <w:p w14:paraId="464C773F" w14:textId="77777777" w:rsidR="00F66F98" w:rsidRPr="00F66F98" w:rsidRDefault="00F66F98" w:rsidP="00F66F98">
            <w:pPr>
              <w:rPr>
                <w:color w:val="FF0000"/>
                <w:sz w:val="20"/>
                <w:szCs w:val="20"/>
                <w:lang w:val="en-GB" w:eastAsia="en-GB"/>
              </w:rPr>
            </w:pPr>
          </w:p>
        </w:tc>
        <w:tc>
          <w:tcPr>
            <w:tcW w:w="6058" w:type="dxa"/>
            <w:tcBorders>
              <w:top w:val="nil"/>
              <w:left w:val="nil"/>
              <w:bottom w:val="nil"/>
              <w:right w:val="nil"/>
            </w:tcBorders>
            <w:shd w:val="clear" w:color="auto" w:fill="auto"/>
            <w:noWrap/>
            <w:vAlign w:val="bottom"/>
            <w:hideMark/>
          </w:tcPr>
          <w:p w14:paraId="7E878F2A" w14:textId="77777777" w:rsidR="00F66F98" w:rsidRPr="00F66F98" w:rsidRDefault="00F66F98" w:rsidP="00F66F98">
            <w:pPr>
              <w:rPr>
                <w:color w:val="FF0000"/>
                <w:sz w:val="20"/>
                <w:szCs w:val="20"/>
                <w:lang w:val="en-GB" w:eastAsia="en-GB"/>
              </w:rPr>
            </w:pPr>
          </w:p>
        </w:tc>
      </w:tr>
      <w:tr w:rsidR="00F66F98" w:rsidRPr="00F66F98" w14:paraId="3F29A1C8" w14:textId="77777777" w:rsidTr="00F66F98">
        <w:trPr>
          <w:trHeight w:val="300"/>
        </w:trPr>
        <w:tc>
          <w:tcPr>
            <w:tcW w:w="9460" w:type="dxa"/>
            <w:gridSpan w:val="3"/>
            <w:tcBorders>
              <w:top w:val="nil"/>
              <w:left w:val="nil"/>
              <w:bottom w:val="nil"/>
              <w:right w:val="nil"/>
            </w:tcBorders>
            <w:shd w:val="clear" w:color="auto" w:fill="auto"/>
            <w:noWrap/>
            <w:vAlign w:val="bottom"/>
            <w:hideMark/>
          </w:tcPr>
          <w:p w14:paraId="6A64FC22" w14:textId="77777777" w:rsidR="00F66F98" w:rsidRPr="00F66F98" w:rsidRDefault="00F66F98" w:rsidP="00F66F98">
            <w:pPr>
              <w:rPr>
                <w:rFonts w:ascii="Calibri" w:hAnsi="Calibri" w:cs="Calibri"/>
                <w:b/>
                <w:bCs/>
                <w:i/>
                <w:iCs/>
                <w:color w:val="FF0000"/>
                <w:sz w:val="22"/>
                <w:szCs w:val="22"/>
                <w:lang w:val="en-GB" w:eastAsia="en-GB"/>
              </w:rPr>
            </w:pPr>
            <w:r w:rsidRPr="00F66F98">
              <w:rPr>
                <w:rFonts w:ascii="Calibri" w:hAnsi="Calibri" w:cs="Calibri"/>
                <w:b/>
                <w:bCs/>
                <w:i/>
                <w:iCs/>
                <w:color w:val="FF0000"/>
                <w:sz w:val="22"/>
                <w:szCs w:val="22"/>
                <w:lang w:val="en-GB" w:eastAsia="en-GB"/>
              </w:rPr>
              <w:t>*Finance, Audit &amp; Risk - in some months accounts and notes will be received by email</w:t>
            </w:r>
          </w:p>
        </w:tc>
      </w:tr>
    </w:tbl>
    <w:p w14:paraId="1072FD3E" w14:textId="6D2193EE" w:rsidR="00784E6C" w:rsidRPr="00784E6C" w:rsidRDefault="00784E6C" w:rsidP="00784E6C">
      <w:pPr>
        <w:spacing w:line="20" w:lineRule="atLeast"/>
        <w:rPr>
          <w:rFonts w:asciiTheme="minorHAnsi" w:eastAsiaTheme="majorEastAsia" w:hAnsiTheme="minorHAnsi" w:cstheme="minorHAnsi"/>
          <w:b/>
          <w:sz w:val="28"/>
          <w:szCs w:val="28"/>
        </w:rPr>
      </w:pPr>
    </w:p>
    <w:p w14:paraId="55DEE545" w14:textId="77777777" w:rsidR="00F66F98" w:rsidRDefault="00F66F98">
      <w:pPr>
        <w:spacing w:after="160" w:line="259" w:lineRule="auto"/>
        <w:rPr>
          <w:rFonts w:asciiTheme="minorHAnsi" w:eastAsiaTheme="majorEastAsia" w:hAnsiTheme="minorHAnsi" w:cstheme="minorHAnsi"/>
          <w:b/>
          <w:bCs/>
          <w:sz w:val="32"/>
          <w:szCs w:val="32"/>
          <w:lang w:val="en-GB"/>
        </w:rPr>
      </w:pPr>
      <w:r>
        <w:rPr>
          <w:rFonts w:asciiTheme="minorHAnsi" w:hAnsiTheme="minorHAnsi" w:cstheme="minorHAnsi"/>
          <w:sz w:val="32"/>
          <w:szCs w:val="32"/>
        </w:rPr>
        <w:br w:type="page"/>
      </w:r>
    </w:p>
    <w:p w14:paraId="2669EDAB" w14:textId="464811C7" w:rsidR="00784E6C" w:rsidRPr="00784E6C" w:rsidRDefault="00784E6C" w:rsidP="00784E6C">
      <w:pPr>
        <w:pStyle w:val="Heading1"/>
        <w:ind w:left="-426"/>
        <w:rPr>
          <w:rFonts w:asciiTheme="minorHAnsi" w:hAnsiTheme="minorHAnsi" w:cstheme="minorHAnsi"/>
          <w:color w:val="auto"/>
          <w:sz w:val="32"/>
          <w:szCs w:val="32"/>
        </w:rPr>
      </w:pPr>
      <w:r w:rsidRPr="00784E6C">
        <w:rPr>
          <w:rFonts w:asciiTheme="minorHAnsi" w:hAnsiTheme="minorHAnsi" w:cstheme="minorHAnsi"/>
          <w:color w:val="auto"/>
          <w:sz w:val="32"/>
          <w:szCs w:val="32"/>
        </w:rPr>
        <w:lastRenderedPageBreak/>
        <w:t xml:space="preserve">Related Party Disclosure </w:t>
      </w:r>
    </w:p>
    <w:tbl>
      <w:tblPr>
        <w:tblStyle w:val="TableGrid"/>
        <w:tblW w:w="9782" w:type="dxa"/>
        <w:tblInd w:w="-431" w:type="dxa"/>
        <w:tblBorders>
          <w:top w:val="single" w:sz="4" w:space="0" w:color="123F2E"/>
          <w:left w:val="single" w:sz="4" w:space="0" w:color="123F2E"/>
          <w:bottom w:val="single" w:sz="4" w:space="0" w:color="123F2E"/>
          <w:right w:val="single" w:sz="4" w:space="0" w:color="123F2E"/>
          <w:insideH w:val="single" w:sz="4" w:space="0" w:color="123F2E"/>
          <w:insideV w:val="single" w:sz="4" w:space="0" w:color="123F2E"/>
        </w:tblBorders>
        <w:tblLook w:val="04A0" w:firstRow="1" w:lastRow="0" w:firstColumn="1" w:lastColumn="0" w:noHBand="0" w:noVBand="1"/>
      </w:tblPr>
      <w:tblGrid>
        <w:gridCol w:w="3120"/>
        <w:gridCol w:w="6662"/>
      </w:tblGrid>
      <w:tr w:rsidR="00784E6C" w:rsidRPr="00784E6C" w14:paraId="5D3EA0A5" w14:textId="77777777" w:rsidTr="00784E6C">
        <w:trPr>
          <w:trHeight w:val="454"/>
        </w:trPr>
        <w:tc>
          <w:tcPr>
            <w:tcW w:w="3120" w:type="dxa"/>
            <w:tcBorders>
              <w:right w:val="single" w:sz="4" w:space="0" w:color="FFFFFF" w:themeColor="background1"/>
            </w:tcBorders>
            <w:shd w:val="clear" w:color="auto" w:fill="808080" w:themeFill="background1" w:themeFillShade="80"/>
            <w:vAlign w:val="center"/>
          </w:tcPr>
          <w:p w14:paraId="48CF9129" w14:textId="77777777" w:rsidR="00784E6C" w:rsidRPr="00784E6C" w:rsidRDefault="00784E6C" w:rsidP="00784E6C">
            <w:pPr>
              <w:rPr>
                <w:rFonts w:asciiTheme="minorHAnsi" w:hAnsiTheme="minorHAnsi" w:cstheme="minorHAnsi"/>
                <w:color w:val="FFFFFF" w:themeColor="background1"/>
              </w:rPr>
            </w:pPr>
            <w:r w:rsidRPr="00784E6C">
              <w:rPr>
                <w:rFonts w:asciiTheme="minorHAnsi" w:hAnsiTheme="minorHAnsi" w:cstheme="minorHAnsi"/>
                <w:color w:val="FFFFFF" w:themeColor="background1"/>
              </w:rPr>
              <w:t xml:space="preserve">Academy </w:t>
            </w:r>
          </w:p>
        </w:tc>
        <w:tc>
          <w:tcPr>
            <w:tcW w:w="6662" w:type="dxa"/>
            <w:tcBorders>
              <w:left w:val="single" w:sz="4" w:space="0" w:color="FFFFFF" w:themeColor="background1"/>
              <w:right w:val="single" w:sz="4" w:space="0" w:color="auto"/>
            </w:tcBorders>
            <w:shd w:val="clear" w:color="auto" w:fill="808080" w:themeFill="background1" w:themeFillShade="80"/>
            <w:vAlign w:val="center"/>
          </w:tcPr>
          <w:p w14:paraId="5E00BC24" w14:textId="77777777" w:rsidR="00784E6C" w:rsidRPr="00784E6C" w:rsidRDefault="00784E6C" w:rsidP="00784E6C">
            <w:pPr>
              <w:rPr>
                <w:rFonts w:asciiTheme="minorHAnsi" w:hAnsiTheme="minorHAnsi" w:cstheme="minorHAnsi"/>
                <w:color w:val="FFFFFF" w:themeColor="background1"/>
              </w:rPr>
            </w:pPr>
            <w:r w:rsidRPr="00784E6C">
              <w:rPr>
                <w:rFonts w:asciiTheme="minorHAnsi" w:hAnsiTheme="minorHAnsi" w:cstheme="minorHAnsi"/>
                <w:color w:val="FFFFFF" w:themeColor="background1"/>
              </w:rPr>
              <w:t>Queen Elizabeth School</w:t>
            </w:r>
          </w:p>
        </w:tc>
      </w:tr>
      <w:tr w:rsidR="00784E6C" w:rsidRPr="00784E6C" w14:paraId="451164FE" w14:textId="77777777" w:rsidTr="00784E6C">
        <w:trPr>
          <w:trHeight w:val="454"/>
        </w:trPr>
        <w:tc>
          <w:tcPr>
            <w:tcW w:w="3120" w:type="dxa"/>
            <w:vAlign w:val="center"/>
          </w:tcPr>
          <w:p w14:paraId="46A5C58A"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Year End</w:t>
            </w:r>
          </w:p>
        </w:tc>
        <w:tc>
          <w:tcPr>
            <w:tcW w:w="6662" w:type="dxa"/>
            <w:vAlign w:val="center"/>
          </w:tcPr>
          <w:p w14:paraId="609812AD" w14:textId="1E9785B0" w:rsidR="00784E6C" w:rsidRPr="00784E6C" w:rsidRDefault="00EE25CA" w:rsidP="00784E6C">
            <w:pPr>
              <w:rPr>
                <w:rFonts w:asciiTheme="minorHAnsi" w:hAnsiTheme="minorHAnsi" w:cstheme="minorHAnsi"/>
                <w:sz w:val="22"/>
              </w:rPr>
            </w:pPr>
            <w:r>
              <w:rPr>
                <w:rFonts w:asciiTheme="minorHAnsi" w:hAnsiTheme="minorHAnsi" w:cstheme="minorHAnsi"/>
                <w:sz w:val="22"/>
              </w:rPr>
              <w:t>31 August 2019</w:t>
            </w:r>
          </w:p>
        </w:tc>
      </w:tr>
      <w:tr w:rsidR="00784E6C" w:rsidRPr="00784E6C" w14:paraId="756635FC" w14:textId="77777777" w:rsidTr="00784E6C">
        <w:trPr>
          <w:trHeight w:val="454"/>
        </w:trPr>
        <w:tc>
          <w:tcPr>
            <w:tcW w:w="3120" w:type="dxa"/>
            <w:vAlign w:val="center"/>
          </w:tcPr>
          <w:p w14:paraId="475C3E90" w14:textId="5B25E31A" w:rsidR="00784E6C" w:rsidRPr="00784E6C" w:rsidRDefault="00784E6C" w:rsidP="00C929E9">
            <w:pPr>
              <w:rPr>
                <w:rFonts w:asciiTheme="minorHAnsi" w:hAnsiTheme="minorHAnsi" w:cstheme="minorHAnsi"/>
                <w:sz w:val="22"/>
              </w:rPr>
            </w:pPr>
            <w:r w:rsidRPr="00784E6C">
              <w:rPr>
                <w:rFonts w:asciiTheme="minorHAnsi" w:hAnsiTheme="minorHAnsi" w:cstheme="minorHAnsi"/>
                <w:sz w:val="22"/>
              </w:rPr>
              <w:t xml:space="preserve">Name </w:t>
            </w:r>
          </w:p>
        </w:tc>
        <w:tc>
          <w:tcPr>
            <w:tcW w:w="6662" w:type="dxa"/>
            <w:vAlign w:val="center"/>
          </w:tcPr>
          <w:p w14:paraId="38D8EF6F"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 </w:t>
            </w:r>
          </w:p>
        </w:tc>
      </w:tr>
      <w:tr w:rsidR="00784E6C" w:rsidRPr="00784E6C" w14:paraId="7280131B" w14:textId="77777777" w:rsidTr="00784E6C">
        <w:trPr>
          <w:trHeight w:val="454"/>
        </w:trPr>
        <w:tc>
          <w:tcPr>
            <w:tcW w:w="3120" w:type="dxa"/>
            <w:vAlign w:val="center"/>
          </w:tcPr>
          <w:p w14:paraId="6D31FB61"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Position in Academy </w:t>
            </w:r>
          </w:p>
        </w:tc>
        <w:tc>
          <w:tcPr>
            <w:tcW w:w="6662" w:type="dxa"/>
            <w:vAlign w:val="center"/>
          </w:tcPr>
          <w:p w14:paraId="3185BBBD"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 </w:t>
            </w:r>
          </w:p>
        </w:tc>
      </w:tr>
    </w:tbl>
    <w:p w14:paraId="3669DDA8" w14:textId="77777777" w:rsidR="00784E6C" w:rsidRPr="00784E6C" w:rsidRDefault="00784E6C" w:rsidP="00784E6C">
      <w:pPr>
        <w:rPr>
          <w:rFonts w:asciiTheme="minorHAnsi" w:hAnsiTheme="minorHAnsi" w:cstheme="minorHAnsi"/>
        </w:rPr>
      </w:pPr>
      <w:r w:rsidRPr="00784E6C">
        <w:rPr>
          <w:rFonts w:asciiTheme="minorHAnsi" w:hAnsiTheme="minorHAnsi" w:cstheme="minorHAnsi"/>
        </w:rPr>
        <w:t xml:space="preserve"> </w:t>
      </w:r>
    </w:p>
    <w:tbl>
      <w:tblPr>
        <w:tblStyle w:val="TableGrid"/>
        <w:tblW w:w="9782" w:type="dxa"/>
        <w:tblInd w:w="-431" w:type="dxa"/>
        <w:tblBorders>
          <w:top w:val="single" w:sz="4" w:space="0" w:color="123F2E"/>
          <w:left w:val="single" w:sz="4" w:space="0" w:color="123F2E"/>
          <w:bottom w:val="single" w:sz="4" w:space="0" w:color="123F2E"/>
          <w:right w:val="single" w:sz="4" w:space="0" w:color="123F2E"/>
          <w:insideH w:val="single" w:sz="4" w:space="0" w:color="123F2E"/>
          <w:insideV w:val="single" w:sz="4" w:space="0" w:color="123F2E"/>
        </w:tblBorders>
        <w:tblLook w:val="04A0" w:firstRow="1" w:lastRow="0" w:firstColumn="1" w:lastColumn="0" w:noHBand="0" w:noVBand="1"/>
      </w:tblPr>
      <w:tblGrid>
        <w:gridCol w:w="3091"/>
        <w:gridCol w:w="3544"/>
        <w:gridCol w:w="3147"/>
      </w:tblGrid>
      <w:tr w:rsidR="00784E6C" w:rsidRPr="00784E6C" w14:paraId="49BEF08A" w14:textId="77777777" w:rsidTr="00784E6C">
        <w:trPr>
          <w:trHeight w:val="454"/>
        </w:trPr>
        <w:tc>
          <w:tcPr>
            <w:tcW w:w="3091" w:type="dxa"/>
            <w:tcBorders>
              <w:top w:val="single" w:sz="4" w:space="0" w:color="auto"/>
              <w:left w:val="single" w:sz="4" w:space="0" w:color="auto"/>
              <w:bottom w:val="single" w:sz="4" w:space="0" w:color="FFFFFF" w:themeColor="background1"/>
              <w:right w:val="single" w:sz="4" w:space="0" w:color="FFFFFF" w:themeColor="background1"/>
            </w:tcBorders>
            <w:shd w:val="clear" w:color="auto" w:fill="808080" w:themeFill="background1" w:themeFillShade="80"/>
            <w:vAlign w:val="center"/>
          </w:tcPr>
          <w:p w14:paraId="166950C6" w14:textId="77777777" w:rsidR="00784E6C" w:rsidRPr="00784E6C" w:rsidRDefault="00784E6C" w:rsidP="00784E6C">
            <w:pPr>
              <w:rPr>
                <w:rFonts w:asciiTheme="minorHAnsi" w:hAnsiTheme="minorHAnsi" w:cstheme="minorHAnsi"/>
                <w:color w:val="FFFFFF" w:themeColor="background1"/>
              </w:rPr>
            </w:pPr>
            <w:r w:rsidRPr="00784E6C">
              <w:rPr>
                <w:rFonts w:asciiTheme="minorHAnsi" w:hAnsiTheme="minorHAnsi" w:cstheme="minorHAnsi"/>
                <w:color w:val="FFFFFF" w:themeColor="background1"/>
              </w:rPr>
              <w:t xml:space="preserve">Nature of Relationship e.g. </w:t>
            </w:r>
          </w:p>
        </w:tc>
        <w:tc>
          <w:tcPr>
            <w:tcW w:w="354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808080" w:themeFill="background1" w:themeFillShade="80"/>
          </w:tcPr>
          <w:p w14:paraId="614C6E21" w14:textId="77777777" w:rsidR="00784E6C" w:rsidRPr="00784E6C" w:rsidRDefault="00784E6C" w:rsidP="00784E6C">
            <w:pPr>
              <w:rPr>
                <w:rFonts w:asciiTheme="minorHAnsi" w:hAnsiTheme="minorHAnsi" w:cstheme="minorHAnsi"/>
                <w:color w:val="FFFFFF" w:themeColor="background1"/>
              </w:rPr>
            </w:pPr>
          </w:p>
          <w:p w14:paraId="4C29DCA7" w14:textId="77777777" w:rsidR="00784E6C" w:rsidRPr="00784E6C" w:rsidRDefault="00784E6C" w:rsidP="00784E6C">
            <w:pPr>
              <w:rPr>
                <w:rFonts w:asciiTheme="minorHAnsi" w:hAnsiTheme="minorHAnsi" w:cstheme="minorHAnsi"/>
                <w:color w:val="FFFFFF" w:themeColor="background1"/>
              </w:rPr>
            </w:pPr>
            <w:r w:rsidRPr="00784E6C">
              <w:rPr>
                <w:rFonts w:asciiTheme="minorHAnsi" w:hAnsiTheme="minorHAnsi" w:cstheme="minorHAnsi"/>
                <w:color w:val="FFFFFF" w:themeColor="background1"/>
              </w:rPr>
              <w:t>Name of Related Party</w:t>
            </w:r>
          </w:p>
          <w:p w14:paraId="7D02C563" w14:textId="77777777" w:rsidR="00784E6C" w:rsidRPr="00784E6C" w:rsidRDefault="00784E6C" w:rsidP="00784E6C">
            <w:pPr>
              <w:rPr>
                <w:rFonts w:asciiTheme="minorHAnsi" w:hAnsiTheme="minorHAnsi" w:cstheme="minorHAnsi"/>
                <w:color w:val="FFFFFF" w:themeColor="background1"/>
              </w:rPr>
            </w:pPr>
          </w:p>
        </w:tc>
        <w:tc>
          <w:tcPr>
            <w:tcW w:w="3147" w:type="dxa"/>
            <w:tcBorders>
              <w:top w:val="single" w:sz="4" w:space="0" w:color="auto"/>
              <w:left w:val="single" w:sz="4" w:space="0" w:color="FFFFFF" w:themeColor="background1"/>
              <w:bottom w:val="single" w:sz="4" w:space="0" w:color="FFFFFF" w:themeColor="background1"/>
              <w:right w:val="single" w:sz="4" w:space="0" w:color="auto"/>
            </w:tcBorders>
            <w:shd w:val="clear" w:color="auto" w:fill="808080" w:themeFill="background1" w:themeFillShade="80"/>
          </w:tcPr>
          <w:p w14:paraId="6E5B552F" w14:textId="77777777" w:rsidR="00784E6C" w:rsidRPr="00784E6C" w:rsidRDefault="00784E6C" w:rsidP="00784E6C">
            <w:pPr>
              <w:rPr>
                <w:rFonts w:asciiTheme="minorHAnsi" w:hAnsiTheme="minorHAnsi" w:cstheme="minorHAnsi"/>
                <w:color w:val="FFFFFF" w:themeColor="background1"/>
              </w:rPr>
            </w:pPr>
            <w:r w:rsidRPr="00784E6C">
              <w:rPr>
                <w:rFonts w:asciiTheme="minorHAnsi" w:hAnsiTheme="minorHAnsi" w:cstheme="minorHAnsi"/>
                <w:color w:val="FFFFFF" w:themeColor="background1"/>
              </w:rPr>
              <w:t xml:space="preserve">Any transitions with the academy in year </w:t>
            </w:r>
          </w:p>
          <w:p w14:paraId="40DFCD68" w14:textId="77777777" w:rsidR="00784E6C" w:rsidRPr="00784E6C" w:rsidRDefault="00784E6C" w:rsidP="00784E6C">
            <w:pPr>
              <w:rPr>
                <w:rFonts w:asciiTheme="minorHAnsi" w:hAnsiTheme="minorHAnsi" w:cstheme="minorHAnsi"/>
                <w:color w:val="FFFFFF" w:themeColor="background1"/>
              </w:rPr>
            </w:pPr>
            <w:r w:rsidRPr="00784E6C">
              <w:rPr>
                <w:rFonts w:asciiTheme="minorHAnsi" w:hAnsiTheme="minorHAnsi" w:cstheme="minorHAnsi"/>
                <w:color w:val="FFFFFF" w:themeColor="background1"/>
              </w:rPr>
              <w:t>(yes/no)</w:t>
            </w:r>
          </w:p>
          <w:p w14:paraId="64D7E6D2" w14:textId="77777777" w:rsidR="00784E6C" w:rsidRPr="00784E6C" w:rsidRDefault="00784E6C" w:rsidP="00784E6C">
            <w:pPr>
              <w:rPr>
                <w:rFonts w:asciiTheme="minorHAnsi" w:hAnsiTheme="minorHAnsi" w:cstheme="minorHAnsi"/>
                <w:color w:val="FFFFFF" w:themeColor="background1"/>
              </w:rPr>
            </w:pPr>
          </w:p>
        </w:tc>
      </w:tr>
      <w:tr w:rsidR="00784E6C" w:rsidRPr="00784E6C" w14:paraId="13051126" w14:textId="77777777" w:rsidTr="00784E6C">
        <w:trPr>
          <w:trHeight w:val="610"/>
        </w:trPr>
        <w:tc>
          <w:tcPr>
            <w:tcW w:w="3091" w:type="dxa"/>
            <w:tcBorders>
              <w:top w:val="single" w:sz="4" w:space="0" w:color="FFFFFF" w:themeColor="background1"/>
            </w:tcBorders>
            <w:vAlign w:val="center"/>
          </w:tcPr>
          <w:p w14:paraId="3D1EA757" w14:textId="77777777" w:rsidR="00784E6C" w:rsidRPr="00784E6C" w:rsidRDefault="00784E6C" w:rsidP="00784E6C">
            <w:pPr>
              <w:rPr>
                <w:rFonts w:asciiTheme="minorHAnsi" w:hAnsiTheme="minorHAnsi" w:cstheme="minorHAnsi"/>
                <w:sz w:val="22"/>
              </w:rPr>
            </w:pPr>
          </w:p>
          <w:p w14:paraId="5C0679D6"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Spouse / Domestic Partner</w:t>
            </w:r>
          </w:p>
          <w:p w14:paraId="7F7D00A6" w14:textId="77777777" w:rsidR="00784E6C" w:rsidRPr="00784E6C" w:rsidRDefault="00784E6C" w:rsidP="00784E6C">
            <w:pPr>
              <w:rPr>
                <w:rFonts w:asciiTheme="minorHAnsi" w:hAnsiTheme="minorHAnsi" w:cstheme="minorHAnsi"/>
                <w:sz w:val="22"/>
              </w:rPr>
            </w:pPr>
          </w:p>
        </w:tc>
        <w:tc>
          <w:tcPr>
            <w:tcW w:w="3544" w:type="dxa"/>
            <w:tcBorders>
              <w:top w:val="single" w:sz="4" w:space="0" w:color="FFFFFF" w:themeColor="background1"/>
            </w:tcBorders>
          </w:tcPr>
          <w:p w14:paraId="798ECE72" w14:textId="77777777" w:rsidR="00784E6C" w:rsidRPr="00784E6C" w:rsidRDefault="00784E6C" w:rsidP="00784E6C">
            <w:pPr>
              <w:rPr>
                <w:rFonts w:asciiTheme="minorHAnsi" w:hAnsiTheme="minorHAnsi" w:cstheme="minorHAnsi"/>
                <w:sz w:val="22"/>
              </w:rPr>
            </w:pPr>
          </w:p>
          <w:p w14:paraId="7692EC36"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  </w:t>
            </w:r>
          </w:p>
          <w:p w14:paraId="7D7CDD1B"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  </w:t>
            </w:r>
          </w:p>
        </w:tc>
        <w:tc>
          <w:tcPr>
            <w:tcW w:w="3147" w:type="dxa"/>
            <w:tcBorders>
              <w:top w:val="single" w:sz="4" w:space="0" w:color="FFFFFF" w:themeColor="background1"/>
            </w:tcBorders>
          </w:tcPr>
          <w:p w14:paraId="3A3B6100" w14:textId="77777777" w:rsidR="00784E6C" w:rsidRPr="00784E6C" w:rsidRDefault="00784E6C" w:rsidP="00784E6C">
            <w:pPr>
              <w:rPr>
                <w:rFonts w:asciiTheme="minorHAnsi" w:hAnsiTheme="minorHAnsi" w:cstheme="minorHAnsi"/>
                <w:sz w:val="22"/>
              </w:rPr>
            </w:pPr>
          </w:p>
        </w:tc>
      </w:tr>
      <w:tr w:rsidR="00784E6C" w:rsidRPr="00784E6C" w14:paraId="1BD151B5" w14:textId="77777777" w:rsidTr="00784E6C">
        <w:trPr>
          <w:trHeight w:val="537"/>
        </w:trPr>
        <w:tc>
          <w:tcPr>
            <w:tcW w:w="3091" w:type="dxa"/>
            <w:vAlign w:val="center"/>
          </w:tcPr>
          <w:p w14:paraId="446F919B" w14:textId="77777777" w:rsidR="00784E6C" w:rsidRPr="00784E6C" w:rsidRDefault="00784E6C" w:rsidP="00784E6C">
            <w:pPr>
              <w:rPr>
                <w:rFonts w:asciiTheme="minorHAnsi" w:hAnsiTheme="minorHAnsi" w:cstheme="minorHAnsi"/>
                <w:sz w:val="22"/>
              </w:rPr>
            </w:pPr>
          </w:p>
          <w:p w14:paraId="0731C6FF"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Children </w:t>
            </w:r>
          </w:p>
          <w:p w14:paraId="1BABD664" w14:textId="77777777" w:rsidR="00784E6C" w:rsidRPr="00784E6C" w:rsidRDefault="00784E6C" w:rsidP="00784E6C">
            <w:pPr>
              <w:rPr>
                <w:rFonts w:asciiTheme="minorHAnsi" w:hAnsiTheme="minorHAnsi" w:cstheme="minorHAnsi"/>
                <w:sz w:val="22"/>
              </w:rPr>
            </w:pPr>
          </w:p>
        </w:tc>
        <w:tc>
          <w:tcPr>
            <w:tcW w:w="3544" w:type="dxa"/>
          </w:tcPr>
          <w:p w14:paraId="2A4C852F"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  </w:t>
            </w:r>
          </w:p>
          <w:p w14:paraId="549E2128" w14:textId="77777777" w:rsidR="00784E6C" w:rsidRPr="00784E6C" w:rsidRDefault="00784E6C" w:rsidP="00784E6C">
            <w:pPr>
              <w:rPr>
                <w:rFonts w:asciiTheme="minorHAnsi" w:hAnsiTheme="minorHAnsi" w:cstheme="minorHAnsi"/>
                <w:sz w:val="22"/>
              </w:rPr>
            </w:pPr>
          </w:p>
          <w:p w14:paraId="516AE781" w14:textId="77777777" w:rsidR="00784E6C" w:rsidRPr="00784E6C" w:rsidRDefault="00784E6C" w:rsidP="00784E6C">
            <w:pPr>
              <w:rPr>
                <w:rFonts w:asciiTheme="minorHAnsi" w:hAnsiTheme="minorHAnsi" w:cstheme="minorHAnsi"/>
                <w:sz w:val="22"/>
              </w:rPr>
            </w:pPr>
          </w:p>
          <w:p w14:paraId="0D400FE4" w14:textId="77777777" w:rsidR="00784E6C" w:rsidRPr="00784E6C" w:rsidRDefault="00784E6C" w:rsidP="00784E6C">
            <w:pPr>
              <w:rPr>
                <w:rFonts w:asciiTheme="minorHAnsi" w:hAnsiTheme="minorHAnsi" w:cstheme="minorHAnsi"/>
                <w:sz w:val="22"/>
              </w:rPr>
            </w:pPr>
          </w:p>
          <w:p w14:paraId="6DAE5100" w14:textId="77777777" w:rsidR="00784E6C" w:rsidRPr="00784E6C" w:rsidRDefault="00784E6C" w:rsidP="00784E6C">
            <w:pPr>
              <w:rPr>
                <w:rFonts w:asciiTheme="minorHAnsi" w:hAnsiTheme="minorHAnsi" w:cstheme="minorHAnsi"/>
                <w:sz w:val="22"/>
              </w:rPr>
            </w:pPr>
          </w:p>
        </w:tc>
        <w:tc>
          <w:tcPr>
            <w:tcW w:w="3147" w:type="dxa"/>
          </w:tcPr>
          <w:p w14:paraId="53666F86" w14:textId="77777777" w:rsidR="00784E6C" w:rsidRPr="00784E6C" w:rsidRDefault="00784E6C" w:rsidP="00784E6C">
            <w:pPr>
              <w:rPr>
                <w:rFonts w:asciiTheme="minorHAnsi" w:hAnsiTheme="minorHAnsi" w:cstheme="minorHAnsi"/>
                <w:sz w:val="22"/>
              </w:rPr>
            </w:pPr>
          </w:p>
        </w:tc>
      </w:tr>
      <w:tr w:rsidR="00784E6C" w:rsidRPr="00784E6C" w14:paraId="48199F99" w14:textId="77777777" w:rsidTr="00784E6C">
        <w:trPr>
          <w:trHeight w:val="628"/>
        </w:trPr>
        <w:tc>
          <w:tcPr>
            <w:tcW w:w="3091" w:type="dxa"/>
            <w:vAlign w:val="center"/>
          </w:tcPr>
          <w:p w14:paraId="4838410E"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Parents</w:t>
            </w:r>
          </w:p>
        </w:tc>
        <w:tc>
          <w:tcPr>
            <w:tcW w:w="3544" w:type="dxa"/>
          </w:tcPr>
          <w:p w14:paraId="312487AF" w14:textId="77777777" w:rsidR="00784E6C" w:rsidRPr="00784E6C" w:rsidRDefault="00784E6C" w:rsidP="00784E6C">
            <w:pPr>
              <w:rPr>
                <w:rFonts w:asciiTheme="minorHAnsi" w:hAnsiTheme="minorHAnsi" w:cstheme="minorHAnsi"/>
                <w:sz w:val="22"/>
              </w:rPr>
            </w:pPr>
          </w:p>
          <w:p w14:paraId="617616FE"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 </w:t>
            </w:r>
          </w:p>
          <w:p w14:paraId="0A5D06FD" w14:textId="77777777" w:rsidR="00784E6C" w:rsidRPr="00784E6C" w:rsidRDefault="00784E6C" w:rsidP="00784E6C">
            <w:pPr>
              <w:rPr>
                <w:rFonts w:asciiTheme="minorHAnsi" w:hAnsiTheme="minorHAnsi" w:cstheme="minorHAnsi"/>
                <w:sz w:val="22"/>
              </w:rPr>
            </w:pPr>
          </w:p>
        </w:tc>
        <w:tc>
          <w:tcPr>
            <w:tcW w:w="3147" w:type="dxa"/>
          </w:tcPr>
          <w:p w14:paraId="2DE1BCED" w14:textId="77777777" w:rsidR="00784E6C" w:rsidRPr="00784E6C" w:rsidRDefault="00784E6C" w:rsidP="00784E6C">
            <w:pPr>
              <w:rPr>
                <w:rFonts w:asciiTheme="minorHAnsi" w:hAnsiTheme="minorHAnsi" w:cstheme="minorHAnsi"/>
                <w:sz w:val="22"/>
              </w:rPr>
            </w:pPr>
          </w:p>
        </w:tc>
      </w:tr>
      <w:tr w:rsidR="00784E6C" w:rsidRPr="00784E6C" w14:paraId="27A756DB" w14:textId="77777777" w:rsidTr="00784E6C">
        <w:trPr>
          <w:trHeight w:val="701"/>
        </w:trPr>
        <w:tc>
          <w:tcPr>
            <w:tcW w:w="3091" w:type="dxa"/>
            <w:vAlign w:val="center"/>
          </w:tcPr>
          <w:p w14:paraId="1A0C7FB5" w14:textId="77777777" w:rsidR="00784E6C" w:rsidRPr="00784E6C" w:rsidRDefault="00784E6C" w:rsidP="00784E6C">
            <w:pPr>
              <w:rPr>
                <w:rFonts w:asciiTheme="minorHAnsi" w:hAnsiTheme="minorHAnsi" w:cstheme="minorHAnsi"/>
                <w:sz w:val="22"/>
              </w:rPr>
            </w:pPr>
          </w:p>
          <w:p w14:paraId="6C8C1566"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Employment</w:t>
            </w:r>
          </w:p>
          <w:p w14:paraId="551DD14E" w14:textId="77777777" w:rsidR="00784E6C" w:rsidRPr="00784E6C" w:rsidRDefault="00784E6C" w:rsidP="00784E6C">
            <w:pPr>
              <w:rPr>
                <w:rFonts w:asciiTheme="minorHAnsi" w:hAnsiTheme="minorHAnsi" w:cstheme="minorHAnsi"/>
                <w:sz w:val="22"/>
              </w:rPr>
            </w:pPr>
          </w:p>
        </w:tc>
        <w:tc>
          <w:tcPr>
            <w:tcW w:w="3544" w:type="dxa"/>
          </w:tcPr>
          <w:p w14:paraId="73F382DC" w14:textId="77777777" w:rsidR="00784E6C" w:rsidRPr="00784E6C" w:rsidRDefault="00784E6C" w:rsidP="00784E6C">
            <w:pPr>
              <w:rPr>
                <w:rFonts w:asciiTheme="minorHAnsi" w:hAnsiTheme="minorHAnsi" w:cstheme="minorHAnsi"/>
                <w:sz w:val="22"/>
              </w:rPr>
            </w:pPr>
          </w:p>
          <w:p w14:paraId="5FF036D8"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 </w:t>
            </w:r>
          </w:p>
        </w:tc>
        <w:tc>
          <w:tcPr>
            <w:tcW w:w="3147" w:type="dxa"/>
          </w:tcPr>
          <w:p w14:paraId="1D74DF4D" w14:textId="77777777" w:rsidR="00784E6C" w:rsidRPr="00784E6C" w:rsidRDefault="00784E6C" w:rsidP="00784E6C">
            <w:pPr>
              <w:rPr>
                <w:rFonts w:asciiTheme="minorHAnsi" w:hAnsiTheme="minorHAnsi" w:cstheme="minorHAnsi"/>
                <w:sz w:val="22"/>
              </w:rPr>
            </w:pPr>
          </w:p>
        </w:tc>
      </w:tr>
      <w:tr w:rsidR="00784E6C" w:rsidRPr="00784E6C" w14:paraId="075AEBDA" w14:textId="77777777" w:rsidTr="00784E6C">
        <w:trPr>
          <w:trHeight w:val="454"/>
        </w:trPr>
        <w:tc>
          <w:tcPr>
            <w:tcW w:w="3091" w:type="dxa"/>
            <w:vAlign w:val="center"/>
          </w:tcPr>
          <w:p w14:paraId="59BBC6C8" w14:textId="77777777" w:rsidR="00784E6C" w:rsidRPr="00784E6C" w:rsidRDefault="00784E6C" w:rsidP="00784E6C">
            <w:pPr>
              <w:rPr>
                <w:rFonts w:asciiTheme="minorHAnsi" w:hAnsiTheme="minorHAnsi" w:cstheme="minorHAnsi"/>
                <w:sz w:val="22"/>
              </w:rPr>
            </w:pPr>
          </w:p>
          <w:p w14:paraId="13C5BB7A" w14:textId="77777777" w:rsidR="00784E6C" w:rsidRPr="00784E6C" w:rsidRDefault="00784E6C" w:rsidP="00784E6C">
            <w:pPr>
              <w:rPr>
                <w:rFonts w:asciiTheme="minorHAnsi" w:hAnsiTheme="minorHAnsi" w:cstheme="minorHAnsi"/>
                <w:sz w:val="22"/>
              </w:rPr>
            </w:pPr>
            <w:r w:rsidRPr="00784E6C">
              <w:rPr>
                <w:rFonts w:asciiTheme="minorHAnsi" w:hAnsiTheme="minorHAnsi" w:cstheme="minorHAnsi"/>
                <w:sz w:val="22"/>
              </w:rPr>
              <w:t xml:space="preserve">Other Trusteeships </w:t>
            </w:r>
          </w:p>
          <w:p w14:paraId="1889BCEB" w14:textId="3ADEE1EA" w:rsidR="00784E6C" w:rsidRPr="00784E6C" w:rsidRDefault="00784E6C" w:rsidP="00784E6C">
            <w:pPr>
              <w:rPr>
                <w:rFonts w:asciiTheme="minorHAnsi" w:hAnsiTheme="minorHAnsi" w:cstheme="minorHAnsi"/>
                <w:sz w:val="22"/>
              </w:rPr>
            </w:pPr>
          </w:p>
        </w:tc>
        <w:tc>
          <w:tcPr>
            <w:tcW w:w="3544" w:type="dxa"/>
          </w:tcPr>
          <w:p w14:paraId="7721387E" w14:textId="77777777" w:rsidR="00784E6C" w:rsidRPr="00784E6C" w:rsidRDefault="00784E6C" w:rsidP="00784E6C">
            <w:pPr>
              <w:rPr>
                <w:rFonts w:asciiTheme="minorHAnsi" w:hAnsiTheme="minorHAnsi" w:cstheme="minorHAnsi"/>
                <w:sz w:val="22"/>
              </w:rPr>
            </w:pPr>
          </w:p>
        </w:tc>
        <w:tc>
          <w:tcPr>
            <w:tcW w:w="3147" w:type="dxa"/>
          </w:tcPr>
          <w:p w14:paraId="508131A8" w14:textId="77777777" w:rsidR="00784E6C" w:rsidRPr="00784E6C" w:rsidRDefault="00784E6C" w:rsidP="00784E6C">
            <w:pPr>
              <w:rPr>
                <w:rFonts w:asciiTheme="minorHAnsi" w:hAnsiTheme="minorHAnsi" w:cstheme="minorHAnsi"/>
                <w:sz w:val="22"/>
              </w:rPr>
            </w:pPr>
          </w:p>
        </w:tc>
      </w:tr>
      <w:tr w:rsidR="00784E6C" w:rsidRPr="00784E6C" w14:paraId="75DD8717" w14:textId="77777777" w:rsidTr="00784E6C">
        <w:trPr>
          <w:trHeight w:val="977"/>
        </w:trPr>
        <w:tc>
          <w:tcPr>
            <w:tcW w:w="3091" w:type="dxa"/>
            <w:vAlign w:val="center"/>
          </w:tcPr>
          <w:p w14:paraId="4616BA4D" w14:textId="0DE3E98C" w:rsidR="00784E6C" w:rsidRPr="00784E6C" w:rsidRDefault="00F54D51" w:rsidP="00784E6C">
            <w:pPr>
              <w:rPr>
                <w:rFonts w:asciiTheme="minorHAnsi" w:hAnsiTheme="minorHAnsi" w:cstheme="minorHAnsi"/>
                <w:sz w:val="22"/>
              </w:rPr>
            </w:pPr>
            <w:r>
              <w:rPr>
                <w:rFonts w:asciiTheme="minorHAnsi" w:hAnsiTheme="minorHAnsi" w:cstheme="minorHAnsi"/>
                <w:sz w:val="22"/>
              </w:rPr>
              <w:t>Other Related Par</w:t>
            </w:r>
            <w:r w:rsidR="00784E6C" w:rsidRPr="00784E6C">
              <w:rPr>
                <w:rFonts w:asciiTheme="minorHAnsi" w:hAnsiTheme="minorHAnsi" w:cstheme="minorHAnsi"/>
                <w:sz w:val="22"/>
              </w:rPr>
              <w:t>ties</w:t>
            </w:r>
          </w:p>
        </w:tc>
        <w:tc>
          <w:tcPr>
            <w:tcW w:w="3544" w:type="dxa"/>
          </w:tcPr>
          <w:p w14:paraId="70F5E6F9" w14:textId="77777777" w:rsidR="00784E6C" w:rsidRPr="00784E6C" w:rsidRDefault="00784E6C" w:rsidP="00784E6C">
            <w:pPr>
              <w:rPr>
                <w:rFonts w:asciiTheme="minorHAnsi" w:hAnsiTheme="minorHAnsi" w:cstheme="minorHAnsi"/>
                <w:sz w:val="22"/>
              </w:rPr>
            </w:pPr>
          </w:p>
          <w:p w14:paraId="492736D6" w14:textId="09BCC3FE" w:rsidR="00784E6C" w:rsidRPr="00784E6C" w:rsidRDefault="00784E6C" w:rsidP="00784E6C">
            <w:pPr>
              <w:rPr>
                <w:rFonts w:asciiTheme="minorHAnsi" w:hAnsiTheme="minorHAnsi" w:cstheme="minorHAnsi"/>
                <w:sz w:val="22"/>
              </w:rPr>
            </w:pPr>
          </w:p>
          <w:p w14:paraId="006F8085" w14:textId="77777777" w:rsidR="00784E6C" w:rsidRPr="00784E6C" w:rsidRDefault="00784E6C" w:rsidP="00784E6C">
            <w:pPr>
              <w:rPr>
                <w:rFonts w:asciiTheme="minorHAnsi" w:hAnsiTheme="minorHAnsi" w:cstheme="minorHAnsi"/>
                <w:sz w:val="22"/>
              </w:rPr>
            </w:pPr>
          </w:p>
        </w:tc>
        <w:tc>
          <w:tcPr>
            <w:tcW w:w="3147" w:type="dxa"/>
          </w:tcPr>
          <w:p w14:paraId="50A21A73" w14:textId="77777777" w:rsidR="00784E6C" w:rsidRPr="00784E6C" w:rsidRDefault="00784E6C" w:rsidP="00784E6C">
            <w:pPr>
              <w:rPr>
                <w:rFonts w:asciiTheme="minorHAnsi" w:hAnsiTheme="minorHAnsi" w:cstheme="minorHAnsi"/>
                <w:sz w:val="22"/>
              </w:rPr>
            </w:pPr>
          </w:p>
        </w:tc>
      </w:tr>
    </w:tbl>
    <w:p w14:paraId="4E947670" w14:textId="77777777" w:rsidR="00784E6C" w:rsidRPr="00784E6C" w:rsidRDefault="00784E6C" w:rsidP="00784E6C">
      <w:pPr>
        <w:ind w:left="-426"/>
        <w:jc w:val="both"/>
        <w:rPr>
          <w:rFonts w:asciiTheme="minorHAnsi" w:hAnsiTheme="minorHAnsi" w:cstheme="minorHAnsi"/>
          <w:sz w:val="22"/>
        </w:rPr>
      </w:pPr>
      <w:r w:rsidRPr="00784E6C">
        <w:rPr>
          <w:rFonts w:asciiTheme="minorHAnsi" w:hAnsiTheme="minorHAnsi" w:cstheme="minorHAnsi"/>
        </w:rPr>
        <w:br/>
      </w:r>
      <w:r w:rsidRPr="00784E6C">
        <w:rPr>
          <w:rFonts w:asciiTheme="minorHAnsi" w:hAnsiTheme="minorHAnsi" w:cstheme="minorHAnsi"/>
          <w:sz w:val="22"/>
        </w:rPr>
        <w:t>For any ‘Yes’ answers given above please complete table below</w:t>
      </w:r>
    </w:p>
    <w:tbl>
      <w:tblPr>
        <w:tblStyle w:val="TableGrid"/>
        <w:tblW w:w="9782" w:type="dxa"/>
        <w:tblInd w:w="-431" w:type="dxa"/>
        <w:tblLook w:val="04A0" w:firstRow="1" w:lastRow="0" w:firstColumn="1" w:lastColumn="0" w:noHBand="0" w:noVBand="1"/>
      </w:tblPr>
      <w:tblGrid>
        <w:gridCol w:w="4792"/>
        <w:gridCol w:w="4990"/>
      </w:tblGrid>
      <w:tr w:rsidR="00784E6C" w:rsidRPr="00784E6C" w14:paraId="00EF2C9E" w14:textId="77777777" w:rsidTr="00784E6C">
        <w:tc>
          <w:tcPr>
            <w:tcW w:w="4792" w:type="dxa"/>
          </w:tcPr>
          <w:p w14:paraId="309094E9" w14:textId="77777777" w:rsidR="00784E6C" w:rsidRPr="00784E6C" w:rsidRDefault="00784E6C" w:rsidP="00784E6C">
            <w:pPr>
              <w:ind w:left="34"/>
              <w:jc w:val="center"/>
              <w:rPr>
                <w:rFonts w:asciiTheme="minorHAnsi" w:hAnsiTheme="minorHAnsi" w:cstheme="minorHAnsi"/>
                <w:sz w:val="22"/>
              </w:rPr>
            </w:pPr>
            <w:r w:rsidRPr="00784E6C">
              <w:rPr>
                <w:rFonts w:asciiTheme="minorHAnsi" w:hAnsiTheme="minorHAnsi" w:cstheme="minorHAnsi"/>
                <w:sz w:val="22"/>
              </w:rPr>
              <w:t>Details and amounts of any transactions with the academy in year, and any amounts due to or from the academy at the year end</w:t>
            </w:r>
          </w:p>
          <w:p w14:paraId="35AD698A" w14:textId="77777777" w:rsidR="00784E6C" w:rsidRPr="00784E6C" w:rsidRDefault="00784E6C" w:rsidP="00784E6C">
            <w:pPr>
              <w:ind w:left="34"/>
              <w:jc w:val="center"/>
              <w:rPr>
                <w:rFonts w:asciiTheme="minorHAnsi" w:hAnsiTheme="minorHAnsi" w:cstheme="minorHAnsi"/>
                <w:sz w:val="22"/>
              </w:rPr>
            </w:pPr>
            <w:r w:rsidRPr="00784E6C">
              <w:rPr>
                <w:rFonts w:asciiTheme="minorHAnsi" w:hAnsiTheme="minorHAnsi" w:cstheme="minorHAnsi"/>
                <w:sz w:val="22"/>
              </w:rPr>
              <w:t>(please attach a continuation sheet if required)</w:t>
            </w:r>
          </w:p>
        </w:tc>
        <w:tc>
          <w:tcPr>
            <w:tcW w:w="4990" w:type="dxa"/>
          </w:tcPr>
          <w:p w14:paraId="58B6A421" w14:textId="77777777" w:rsidR="00784E6C" w:rsidRPr="00784E6C" w:rsidRDefault="00784E6C" w:rsidP="00784E6C">
            <w:pPr>
              <w:ind w:left="34"/>
              <w:jc w:val="center"/>
              <w:rPr>
                <w:rFonts w:asciiTheme="minorHAnsi" w:hAnsiTheme="minorHAnsi" w:cstheme="minorHAnsi"/>
                <w:sz w:val="22"/>
              </w:rPr>
            </w:pPr>
            <w:r w:rsidRPr="00784E6C">
              <w:rPr>
                <w:rFonts w:asciiTheme="minorHAnsi" w:hAnsiTheme="minorHAnsi" w:cstheme="minorHAnsi"/>
                <w:sz w:val="22"/>
              </w:rPr>
              <w:t>Was the transaction conducted with no element of profit</w:t>
            </w:r>
          </w:p>
          <w:p w14:paraId="71C36D63" w14:textId="77777777" w:rsidR="00784E6C" w:rsidRPr="00784E6C" w:rsidRDefault="00784E6C" w:rsidP="00784E6C">
            <w:pPr>
              <w:ind w:left="34"/>
              <w:jc w:val="center"/>
              <w:rPr>
                <w:rFonts w:asciiTheme="minorHAnsi" w:hAnsiTheme="minorHAnsi" w:cstheme="minorHAnsi"/>
                <w:sz w:val="22"/>
              </w:rPr>
            </w:pPr>
            <w:r w:rsidRPr="00784E6C">
              <w:rPr>
                <w:rFonts w:asciiTheme="minorHAnsi" w:hAnsiTheme="minorHAnsi" w:cstheme="minorHAnsi"/>
                <w:sz w:val="22"/>
              </w:rPr>
              <w:t>(yes/no)</w:t>
            </w:r>
          </w:p>
          <w:p w14:paraId="71486247" w14:textId="77777777" w:rsidR="00784E6C" w:rsidRPr="00784E6C" w:rsidRDefault="00784E6C" w:rsidP="00784E6C">
            <w:pPr>
              <w:ind w:left="34"/>
              <w:jc w:val="center"/>
              <w:rPr>
                <w:rFonts w:asciiTheme="minorHAnsi" w:hAnsiTheme="minorHAnsi" w:cstheme="minorHAnsi"/>
                <w:sz w:val="22"/>
              </w:rPr>
            </w:pPr>
            <w:r w:rsidRPr="00784E6C">
              <w:rPr>
                <w:rFonts w:asciiTheme="minorHAnsi" w:hAnsiTheme="minorHAnsi" w:cstheme="minorHAnsi"/>
                <w:sz w:val="22"/>
              </w:rPr>
              <w:t>(see following sheet for definition)</w:t>
            </w:r>
          </w:p>
        </w:tc>
      </w:tr>
      <w:tr w:rsidR="00784E6C" w:rsidRPr="00784E6C" w14:paraId="503B53A3" w14:textId="77777777" w:rsidTr="00784E6C">
        <w:tc>
          <w:tcPr>
            <w:tcW w:w="4792" w:type="dxa"/>
          </w:tcPr>
          <w:p w14:paraId="728F4F62" w14:textId="77777777" w:rsidR="00784E6C" w:rsidRPr="00784E6C" w:rsidRDefault="00784E6C" w:rsidP="00784E6C">
            <w:pPr>
              <w:ind w:left="-426"/>
              <w:jc w:val="both"/>
              <w:rPr>
                <w:rFonts w:asciiTheme="minorHAnsi" w:hAnsiTheme="minorHAnsi" w:cstheme="minorHAnsi"/>
              </w:rPr>
            </w:pPr>
          </w:p>
          <w:p w14:paraId="7EE56653" w14:textId="77777777" w:rsidR="00784E6C" w:rsidRPr="00784E6C" w:rsidRDefault="00784E6C" w:rsidP="00784E6C">
            <w:pPr>
              <w:ind w:left="-426"/>
              <w:jc w:val="both"/>
              <w:rPr>
                <w:rFonts w:asciiTheme="minorHAnsi" w:hAnsiTheme="minorHAnsi" w:cstheme="minorHAnsi"/>
              </w:rPr>
            </w:pPr>
          </w:p>
        </w:tc>
        <w:tc>
          <w:tcPr>
            <w:tcW w:w="4990" w:type="dxa"/>
          </w:tcPr>
          <w:p w14:paraId="41936FF8" w14:textId="77777777" w:rsidR="00784E6C" w:rsidRPr="00784E6C" w:rsidRDefault="00784E6C" w:rsidP="00784E6C">
            <w:pPr>
              <w:ind w:left="-426"/>
              <w:jc w:val="both"/>
              <w:rPr>
                <w:rFonts w:asciiTheme="minorHAnsi" w:hAnsiTheme="minorHAnsi" w:cstheme="minorHAnsi"/>
              </w:rPr>
            </w:pPr>
          </w:p>
        </w:tc>
      </w:tr>
      <w:tr w:rsidR="00784E6C" w:rsidRPr="00784E6C" w14:paraId="1A7B6C96" w14:textId="77777777" w:rsidTr="00784E6C">
        <w:tc>
          <w:tcPr>
            <w:tcW w:w="4792" w:type="dxa"/>
          </w:tcPr>
          <w:p w14:paraId="0F046631" w14:textId="77777777" w:rsidR="00784E6C" w:rsidRPr="00784E6C" w:rsidRDefault="00784E6C" w:rsidP="00784E6C">
            <w:pPr>
              <w:ind w:left="-426"/>
              <w:jc w:val="both"/>
              <w:rPr>
                <w:rFonts w:asciiTheme="minorHAnsi" w:hAnsiTheme="minorHAnsi" w:cstheme="minorHAnsi"/>
              </w:rPr>
            </w:pPr>
          </w:p>
          <w:p w14:paraId="36D10E56" w14:textId="77777777" w:rsidR="00784E6C" w:rsidRPr="00784E6C" w:rsidRDefault="00784E6C" w:rsidP="00784E6C">
            <w:pPr>
              <w:ind w:left="-426"/>
              <w:jc w:val="both"/>
              <w:rPr>
                <w:rFonts w:asciiTheme="minorHAnsi" w:hAnsiTheme="minorHAnsi" w:cstheme="minorHAnsi"/>
              </w:rPr>
            </w:pPr>
          </w:p>
        </w:tc>
        <w:tc>
          <w:tcPr>
            <w:tcW w:w="4990" w:type="dxa"/>
          </w:tcPr>
          <w:p w14:paraId="0D1FDD5A" w14:textId="77777777" w:rsidR="00784E6C" w:rsidRPr="00784E6C" w:rsidRDefault="00784E6C" w:rsidP="00784E6C">
            <w:pPr>
              <w:ind w:left="-426"/>
              <w:jc w:val="both"/>
              <w:rPr>
                <w:rFonts w:asciiTheme="minorHAnsi" w:hAnsiTheme="minorHAnsi" w:cstheme="minorHAnsi"/>
              </w:rPr>
            </w:pPr>
          </w:p>
        </w:tc>
      </w:tr>
    </w:tbl>
    <w:p w14:paraId="0C017463" w14:textId="77777777" w:rsidR="00784E6C" w:rsidRPr="00784E6C" w:rsidRDefault="00784E6C" w:rsidP="00784E6C">
      <w:pPr>
        <w:ind w:left="-426"/>
        <w:jc w:val="both"/>
        <w:rPr>
          <w:rFonts w:asciiTheme="minorHAnsi" w:hAnsiTheme="minorHAnsi" w:cstheme="minorHAnsi"/>
        </w:rPr>
      </w:pPr>
    </w:p>
    <w:p w14:paraId="16705766" w14:textId="49E2D539" w:rsidR="00784E6C" w:rsidRPr="00784E6C" w:rsidRDefault="00784E6C" w:rsidP="00784E6C">
      <w:pPr>
        <w:ind w:left="-426"/>
        <w:rPr>
          <w:rFonts w:asciiTheme="minorHAnsi" w:hAnsiTheme="minorHAnsi" w:cstheme="minorHAnsi"/>
          <w:sz w:val="22"/>
        </w:rPr>
      </w:pPr>
      <w:r w:rsidRPr="00784E6C">
        <w:rPr>
          <w:rFonts w:asciiTheme="minorHAnsi" w:hAnsiTheme="minorHAnsi" w:cstheme="minorHAnsi"/>
          <w:sz w:val="22"/>
        </w:rPr>
        <w:t>Signed:       ___________________________</w:t>
      </w:r>
      <w:r w:rsidR="00F54D51">
        <w:rPr>
          <w:rFonts w:asciiTheme="minorHAnsi" w:hAnsiTheme="minorHAnsi" w:cstheme="minorHAnsi"/>
          <w:sz w:val="22"/>
        </w:rPr>
        <w:t xml:space="preserve">                  </w:t>
      </w:r>
      <w:r w:rsidRPr="00784E6C">
        <w:rPr>
          <w:rFonts w:asciiTheme="minorHAnsi" w:hAnsiTheme="minorHAnsi" w:cstheme="minorHAnsi"/>
          <w:sz w:val="22"/>
        </w:rPr>
        <w:t>Date:</w:t>
      </w:r>
      <w:r w:rsidRPr="00784E6C">
        <w:rPr>
          <w:rFonts w:asciiTheme="minorHAnsi" w:hAnsiTheme="minorHAnsi" w:cstheme="minorHAnsi"/>
          <w:sz w:val="22"/>
        </w:rPr>
        <w:tab/>
        <w:t>__________________________</w:t>
      </w:r>
    </w:p>
    <w:p w14:paraId="04E26F13" w14:textId="32D6BFC6" w:rsidR="00C929E9" w:rsidRPr="00C929E9" w:rsidRDefault="00784E6C" w:rsidP="00C929E9">
      <w:pPr>
        <w:rPr>
          <w:rFonts w:asciiTheme="minorHAnsi" w:hAnsiTheme="minorHAnsi" w:cstheme="minorHAnsi"/>
          <w:b/>
          <w:sz w:val="32"/>
          <w:szCs w:val="32"/>
        </w:rPr>
      </w:pPr>
      <w:r w:rsidRPr="00784E6C">
        <w:rPr>
          <w:rFonts w:asciiTheme="minorHAnsi" w:hAnsiTheme="minorHAnsi" w:cstheme="minorHAnsi"/>
          <w:sz w:val="22"/>
        </w:rPr>
        <w:br w:type="page"/>
      </w:r>
      <w:r w:rsidR="00C929E9" w:rsidRPr="00C929E9">
        <w:rPr>
          <w:rFonts w:asciiTheme="minorHAnsi" w:hAnsiTheme="minorHAnsi" w:cstheme="minorHAnsi"/>
          <w:b/>
          <w:sz w:val="32"/>
          <w:szCs w:val="32"/>
        </w:rPr>
        <w:lastRenderedPageBreak/>
        <w:t>Declaration of Business Interests Form</w:t>
      </w:r>
    </w:p>
    <w:p w14:paraId="7387EFE2" w14:textId="77777777" w:rsidR="00C929E9" w:rsidRPr="00C929E9" w:rsidRDefault="00C929E9" w:rsidP="00C929E9">
      <w:pPr>
        <w:rPr>
          <w:rFonts w:asciiTheme="minorHAnsi" w:hAnsiTheme="minorHAnsi" w:cstheme="minorHAnsi"/>
          <w:b/>
          <w:sz w:val="28"/>
          <w:szCs w:val="28"/>
        </w:rPr>
      </w:pPr>
    </w:p>
    <w:p w14:paraId="7DCBE837" w14:textId="77777777" w:rsidR="00C929E9" w:rsidRPr="00C929E9" w:rsidRDefault="00C929E9" w:rsidP="00C929E9">
      <w:pPr>
        <w:rPr>
          <w:rFonts w:asciiTheme="minorHAnsi" w:hAnsiTheme="minorHAnsi" w:cstheme="minorHAnsi"/>
          <w:b/>
          <w:sz w:val="22"/>
          <w:szCs w:val="22"/>
        </w:rPr>
      </w:pPr>
      <w:r w:rsidRPr="00C929E9">
        <w:rPr>
          <w:rFonts w:asciiTheme="minorHAnsi" w:hAnsiTheme="minorHAnsi" w:cstheme="minorHAnsi"/>
          <w:b/>
          <w:sz w:val="22"/>
          <w:szCs w:val="22"/>
        </w:rPr>
        <w:t>Please complete sections 1-7 below:</w:t>
      </w:r>
    </w:p>
    <w:tbl>
      <w:tblPr>
        <w:tblStyle w:val="TableGrid"/>
        <w:tblW w:w="0" w:type="auto"/>
        <w:tblLook w:val="04A0" w:firstRow="1" w:lastRow="0" w:firstColumn="1" w:lastColumn="0" w:noHBand="0" w:noVBand="1"/>
      </w:tblPr>
      <w:tblGrid>
        <w:gridCol w:w="562"/>
        <w:gridCol w:w="8454"/>
      </w:tblGrid>
      <w:tr w:rsidR="00C929E9" w:rsidRPr="00C929E9" w14:paraId="3FCC586C" w14:textId="77777777" w:rsidTr="0010788F">
        <w:tc>
          <w:tcPr>
            <w:tcW w:w="562" w:type="dxa"/>
          </w:tcPr>
          <w:p w14:paraId="12988EA7"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1</w:t>
            </w:r>
          </w:p>
        </w:tc>
        <w:tc>
          <w:tcPr>
            <w:tcW w:w="8454" w:type="dxa"/>
          </w:tcPr>
          <w:p w14:paraId="01A55C23"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 xml:space="preserve">Bodies of which I am an employee </w:t>
            </w:r>
          </w:p>
        </w:tc>
      </w:tr>
      <w:tr w:rsidR="00C929E9" w:rsidRPr="00C929E9" w14:paraId="5FA7F698" w14:textId="77777777" w:rsidTr="0010788F">
        <w:tc>
          <w:tcPr>
            <w:tcW w:w="562" w:type="dxa"/>
          </w:tcPr>
          <w:p w14:paraId="1D68F96F" w14:textId="77777777" w:rsidR="00C929E9" w:rsidRPr="00C929E9" w:rsidRDefault="00C929E9" w:rsidP="0010788F">
            <w:pPr>
              <w:rPr>
                <w:rFonts w:asciiTheme="minorHAnsi" w:hAnsiTheme="minorHAnsi" w:cstheme="minorHAnsi"/>
                <w:sz w:val="22"/>
                <w:szCs w:val="22"/>
              </w:rPr>
            </w:pPr>
          </w:p>
        </w:tc>
        <w:tc>
          <w:tcPr>
            <w:tcW w:w="8454" w:type="dxa"/>
          </w:tcPr>
          <w:p w14:paraId="5F35E03A" w14:textId="77777777" w:rsidR="00C929E9" w:rsidRPr="00C929E9" w:rsidRDefault="00C929E9" w:rsidP="0010788F">
            <w:pPr>
              <w:rPr>
                <w:rFonts w:asciiTheme="minorHAnsi" w:hAnsiTheme="minorHAnsi" w:cstheme="minorHAnsi"/>
                <w:sz w:val="22"/>
                <w:szCs w:val="22"/>
              </w:rPr>
            </w:pPr>
          </w:p>
          <w:p w14:paraId="30E80729" w14:textId="77777777" w:rsidR="00C929E9" w:rsidRPr="00C929E9" w:rsidRDefault="00C929E9" w:rsidP="0010788F">
            <w:pPr>
              <w:rPr>
                <w:rFonts w:asciiTheme="minorHAnsi" w:hAnsiTheme="minorHAnsi" w:cstheme="minorHAnsi"/>
                <w:sz w:val="22"/>
                <w:szCs w:val="22"/>
              </w:rPr>
            </w:pPr>
          </w:p>
          <w:p w14:paraId="50676D8F" w14:textId="77777777" w:rsidR="00C929E9" w:rsidRPr="00C929E9" w:rsidRDefault="00C929E9" w:rsidP="0010788F">
            <w:pPr>
              <w:rPr>
                <w:rFonts w:asciiTheme="minorHAnsi" w:hAnsiTheme="minorHAnsi" w:cstheme="minorHAnsi"/>
                <w:sz w:val="22"/>
                <w:szCs w:val="22"/>
              </w:rPr>
            </w:pPr>
          </w:p>
          <w:p w14:paraId="2AE2F399" w14:textId="77777777" w:rsidR="00C929E9" w:rsidRPr="00C929E9" w:rsidRDefault="00C929E9" w:rsidP="0010788F">
            <w:pPr>
              <w:rPr>
                <w:rFonts w:asciiTheme="minorHAnsi" w:hAnsiTheme="minorHAnsi" w:cstheme="minorHAnsi"/>
                <w:sz w:val="22"/>
                <w:szCs w:val="22"/>
              </w:rPr>
            </w:pPr>
          </w:p>
        </w:tc>
      </w:tr>
      <w:tr w:rsidR="00C929E9" w:rsidRPr="00C929E9" w14:paraId="59F2433B" w14:textId="77777777" w:rsidTr="0010788F">
        <w:tc>
          <w:tcPr>
            <w:tcW w:w="562" w:type="dxa"/>
          </w:tcPr>
          <w:p w14:paraId="49AC0008"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2</w:t>
            </w:r>
          </w:p>
        </w:tc>
        <w:tc>
          <w:tcPr>
            <w:tcW w:w="8454" w:type="dxa"/>
          </w:tcPr>
          <w:p w14:paraId="668A1270"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Other bodies of which I am a company director or officer:</w:t>
            </w:r>
          </w:p>
        </w:tc>
      </w:tr>
      <w:tr w:rsidR="00C929E9" w:rsidRPr="00C929E9" w14:paraId="1C59803B" w14:textId="77777777" w:rsidTr="0010788F">
        <w:tc>
          <w:tcPr>
            <w:tcW w:w="562" w:type="dxa"/>
          </w:tcPr>
          <w:p w14:paraId="3E0A0188" w14:textId="77777777" w:rsidR="00C929E9" w:rsidRPr="00C929E9" w:rsidRDefault="00C929E9" w:rsidP="0010788F">
            <w:pPr>
              <w:rPr>
                <w:rFonts w:asciiTheme="minorHAnsi" w:hAnsiTheme="minorHAnsi" w:cstheme="minorHAnsi"/>
                <w:sz w:val="22"/>
                <w:szCs w:val="22"/>
              </w:rPr>
            </w:pPr>
          </w:p>
        </w:tc>
        <w:tc>
          <w:tcPr>
            <w:tcW w:w="8454" w:type="dxa"/>
          </w:tcPr>
          <w:p w14:paraId="20E982BE" w14:textId="77777777" w:rsidR="00C929E9" w:rsidRPr="00C929E9" w:rsidRDefault="00C929E9" w:rsidP="0010788F">
            <w:pPr>
              <w:rPr>
                <w:rFonts w:asciiTheme="minorHAnsi" w:hAnsiTheme="minorHAnsi" w:cstheme="minorHAnsi"/>
                <w:i/>
                <w:sz w:val="22"/>
                <w:szCs w:val="22"/>
              </w:rPr>
            </w:pPr>
            <w:r w:rsidRPr="00C929E9">
              <w:rPr>
                <w:rFonts w:asciiTheme="minorHAnsi" w:hAnsiTheme="minorHAnsi" w:cstheme="minorHAnsi"/>
                <w:i/>
                <w:sz w:val="22"/>
                <w:szCs w:val="22"/>
              </w:rPr>
              <w:t>None / detail (delete as appropriate)</w:t>
            </w:r>
          </w:p>
          <w:p w14:paraId="39497FAD" w14:textId="77777777" w:rsidR="00C929E9" w:rsidRPr="00C929E9" w:rsidRDefault="00C929E9" w:rsidP="0010788F">
            <w:pPr>
              <w:rPr>
                <w:rFonts w:asciiTheme="minorHAnsi" w:hAnsiTheme="minorHAnsi" w:cstheme="minorHAnsi"/>
                <w:sz w:val="22"/>
                <w:szCs w:val="22"/>
              </w:rPr>
            </w:pPr>
          </w:p>
          <w:p w14:paraId="53B3E2B8" w14:textId="77777777" w:rsidR="00C929E9" w:rsidRPr="00C929E9" w:rsidRDefault="00C929E9" w:rsidP="0010788F">
            <w:pPr>
              <w:rPr>
                <w:rFonts w:asciiTheme="minorHAnsi" w:hAnsiTheme="minorHAnsi" w:cstheme="minorHAnsi"/>
                <w:sz w:val="22"/>
                <w:szCs w:val="22"/>
              </w:rPr>
            </w:pPr>
          </w:p>
          <w:p w14:paraId="370D82A3" w14:textId="77777777" w:rsidR="00C929E9" w:rsidRPr="00C929E9" w:rsidRDefault="00C929E9" w:rsidP="0010788F">
            <w:pPr>
              <w:rPr>
                <w:rFonts w:asciiTheme="minorHAnsi" w:hAnsiTheme="minorHAnsi" w:cstheme="minorHAnsi"/>
                <w:sz w:val="22"/>
                <w:szCs w:val="22"/>
              </w:rPr>
            </w:pPr>
          </w:p>
        </w:tc>
      </w:tr>
      <w:tr w:rsidR="00C929E9" w:rsidRPr="00C929E9" w14:paraId="33023EA5" w14:textId="77777777" w:rsidTr="0010788F">
        <w:tc>
          <w:tcPr>
            <w:tcW w:w="562" w:type="dxa"/>
          </w:tcPr>
          <w:p w14:paraId="3099292E"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3</w:t>
            </w:r>
          </w:p>
        </w:tc>
        <w:tc>
          <w:tcPr>
            <w:tcW w:w="8454" w:type="dxa"/>
          </w:tcPr>
          <w:p w14:paraId="7ECDAA11"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 xml:space="preserve">Firms in which I am a partner </w:t>
            </w:r>
          </w:p>
        </w:tc>
      </w:tr>
      <w:tr w:rsidR="00C929E9" w:rsidRPr="00C929E9" w14:paraId="049C8231" w14:textId="77777777" w:rsidTr="0010788F">
        <w:tc>
          <w:tcPr>
            <w:tcW w:w="562" w:type="dxa"/>
          </w:tcPr>
          <w:p w14:paraId="782A0C24" w14:textId="77777777" w:rsidR="00C929E9" w:rsidRPr="00C929E9" w:rsidRDefault="00C929E9" w:rsidP="0010788F">
            <w:pPr>
              <w:rPr>
                <w:rFonts w:asciiTheme="minorHAnsi" w:hAnsiTheme="minorHAnsi" w:cstheme="minorHAnsi"/>
                <w:sz w:val="22"/>
                <w:szCs w:val="22"/>
              </w:rPr>
            </w:pPr>
          </w:p>
        </w:tc>
        <w:tc>
          <w:tcPr>
            <w:tcW w:w="8454" w:type="dxa"/>
          </w:tcPr>
          <w:p w14:paraId="0020B6DF" w14:textId="77777777" w:rsidR="00C929E9" w:rsidRPr="00C929E9" w:rsidRDefault="00C929E9" w:rsidP="0010788F">
            <w:pPr>
              <w:rPr>
                <w:rFonts w:asciiTheme="minorHAnsi" w:hAnsiTheme="minorHAnsi" w:cstheme="minorHAnsi"/>
                <w:i/>
                <w:sz w:val="22"/>
                <w:szCs w:val="22"/>
              </w:rPr>
            </w:pPr>
            <w:r w:rsidRPr="00C929E9">
              <w:rPr>
                <w:rFonts w:asciiTheme="minorHAnsi" w:hAnsiTheme="minorHAnsi" w:cstheme="minorHAnsi"/>
                <w:i/>
                <w:sz w:val="22"/>
                <w:szCs w:val="22"/>
              </w:rPr>
              <w:t>None / detail (delete as appropriate)</w:t>
            </w:r>
          </w:p>
          <w:p w14:paraId="02142ACF" w14:textId="77777777" w:rsidR="00C929E9" w:rsidRPr="00C929E9" w:rsidRDefault="00C929E9" w:rsidP="0010788F">
            <w:pPr>
              <w:rPr>
                <w:rFonts w:asciiTheme="minorHAnsi" w:hAnsiTheme="minorHAnsi" w:cstheme="minorHAnsi"/>
                <w:sz w:val="22"/>
                <w:szCs w:val="22"/>
              </w:rPr>
            </w:pPr>
          </w:p>
          <w:p w14:paraId="5ABAF79A" w14:textId="77777777" w:rsidR="00C929E9" w:rsidRPr="00C929E9" w:rsidRDefault="00C929E9" w:rsidP="0010788F">
            <w:pPr>
              <w:rPr>
                <w:rFonts w:asciiTheme="minorHAnsi" w:hAnsiTheme="minorHAnsi" w:cstheme="minorHAnsi"/>
                <w:sz w:val="22"/>
                <w:szCs w:val="22"/>
              </w:rPr>
            </w:pPr>
          </w:p>
          <w:p w14:paraId="51B9C432" w14:textId="77777777" w:rsidR="00C929E9" w:rsidRPr="00C929E9" w:rsidRDefault="00C929E9" w:rsidP="0010788F">
            <w:pPr>
              <w:rPr>
                <w:rFonts w:asciiTheme="minorHAnsi" w:hAnsiTheme="minorHAnsi" w:cstheme="minorHAnsi"/>
                <w:sz w:val="22"/>
                <w:szCs w:val="22"/>
              </w:rPr>
            </w:pPr>
          </w:p>
          <w:p w14:paraId="5EA89657" w14:textId="77777777" w:rsidR="00C929E9" w:rsidRPr="00C929E9" w:rsidRDefault="00C929E9" w:rsidP="0010788F">
            <w:pPr>
              <w:rPr>
                <w:rFonts w:asciiTheme="minorHAnsi" w:hAnsiTheme="minorHAnsi" w:cstheme="minorHAnsi"/>
                <w:sz w:val="22"/>
                <w:szCs w:val="22"/>
              </w:rPr>
            </w:pPr>
          </w:p>
        </w:tc>
      </w:tr>
      <w:tr w:rsidR="00C929E9" w:rsidRPr="00C929E9" w14:paraId="63971B70" w14:textId="77777777" w:rsidTr="0010788F">
        <w:tc>
          <w:tcPr>
            <w:tcW w:w="562" w:type="dxa"/>
          </w:tcPr>
          <w:p w14:paraId="033B4B93"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4</w:t>
            </w:r>
          </w:p>
        </w:tc>
        <w:tc>
          <w:tcPr>
            <w:tcW w:w="8454" w:type="dxa"/>
          </w:tcPr>
          <w:p w14:paraId="14CEFB9B"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Public bodies of which I am an official or elected member</w:t>
            </w:r>
          </w:p>
        </w:tc>
      </w:tr>
      <w:tr w:rsidR="00C929E9" w:rsidRPr="00C929E9" w14:paraId="7891E15E" w14:textId="77777777" w:rsidTr="0010788F">
        <w:tc>
          <w:tcPr>
            <w:tcW w:w="562" w:type="dxa"/>
          </w:tcPr>
          <w:p w14:paraId="37047606" w14:textId="77777777" w:rsidR="00C929E9" w:rsidRPr="00C929E9" w:rsidRDefault="00C929E9" w:rsidP="0010788F">
            <w:pPr>
              <w:rPr>
                <w:rFonts w:asciiTheme="minorHAnsi" w:hAnsiTheme="minorHAnsi" w:cstheme="minorHAnsi"/>
                <w:sz w:val="22"/>
                <w:szCs w:val="22"/>
              </w:rPr>
            </w:pPr>
          </w:p>
        </w:tc>
        <w:tc>
          <w:tcPr>
            <w:tcW w:w="8454" w:type="dxa"/>
          </w:tcPr>
          <w:p w14:paraId="413091F5" w14:textId="77777777" w:rsidR="00C929E9" w:rsidRPr="00C929E9" w:rsidRDefault="00C929E9" w:rsidP="0010788F">
            <w:pPr>
              <w:rPr>
                <w:rFonts w:asciiTheme="minorHAnsi" w:hAnsiTheme="minorHAnsi" w:cstheme="minorHAnsi"/>
                <w:i/>
                <w:sz w:val="22"/>
                <w:szCs w:val="22"/>
              </w:rPr>
            </w:pPr>
            <w:r w:rsidRPr="00C929E9">
              <w:rPr>
                <w:rFonts w:asciiTheme="minorHAnsi" w:hAnsiTheme="minorHAnsi" w:cstheme="minorHAnsi"/>
                <w:i/>
                <w:sz w:val="22"/>
                <w:szCs w:val="22"/>
              </w:rPr>
              <w:t>None / detail (delete as appropriate)</w:t>
            </w:r>
          </w:p>
          <w:p w14:paraId="7F5C2C4E" w14:textId="77777777" w:rsidR="00C929E9" w:rsidRPr="00C929E9" w:rsidRDefault="00C929E9" w:rsidP="0010788F">
            <w:pPr>
              <w:rPr>
                <w:rFonts w:asciiTheme="minorHAnsi" w:hAnsiTheme="minorHAnsi" w:cstheme="minorHAnsi"/>
                <w:sz w:val="22"/>
                <w:szCs w:val="22"/>
              </w:rPr>
            </w:pPr>
          </w:p>
          <w:p w14:paraId="0E1CB768" w14:textId="77777777" w:rsidR="00C929E9" w:rsidRPr="00C929E9" w:rsidRDefault="00C929E9" w:rsidP="0010788F">
            <w:pPr>
              <w:rPr>
                <w:rFonts w:asciiTheme="minorHAnsi" w:hAnsiTheme="minorHAnsi" w:cstheme="minorHAnsi"/>
                <w:sz w:val="22"/>
                <w:szCs w:val="22"/>
              </w:rPr>
            </w:pPr>
          </w:p>
          <w:p w14:paraId="7EB4C90D" w14:textId="77777777" w:rsidR="00C929E9" w:rsidRPr="00C929E9" w:rsidRDefault="00C929E9" w:rsidP="0010788F">
            <w:pPr>
              <w:rPr>
                <w:rFonts w:asciiTheme="minorHAnsi" w:hAnsiTheme="minorHAnsi" w:cstheme="minorHAnsi"/>
                <w:sz w:val="22"/>
                <w:szCs w:val="22"/>
              </w:rPr>
            </w:pPr>
          </w:p>
        </w:tc>
      </w:tr>
      <w:tr w:rsidR="00C929E9" w:rsidRPr="00C929E9" w14:paraId="2AE4A1DA" w14:textId="77777777" w:rsidTr="0010788F">
        <w:tc>
          <w:tcPr>
            <w:tcW w:w="562" w:type="dxa"/>
          </w:tcPr>
          <w:p w14:paraId="0F7FD7DA"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5</w:t>
            </w:r>
          </w:p>
        </w:tc>
        <w:tc>
          <w:tcPr>
            <w:tcW w:w="8454" w:type="dxa"/>
          </w:tcPr>
          <w:p w14:paraId="36886DAF"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Companies whose shares are publicly quoted in which I own or control more than 1% of the shares</w:t>
            </w:r>
          </w:p>
        </w:tc>
      </w:tr>
      <w:tr w:rsidR="00C929E9" w:rsidRPr="00C929E9" w14:paraId="68E228D1" w14:textId="77777777" w:rsidTr="0010788F">
        <w:tc>
          <w:tcPr>
            <w:tcW w:w="562" w:type="dxa"/>
          </w:tcPr>
          <w:p w14:paraId="2021E26B" w14:textId="77777777" w:rsidR="00C929E9" w:rsidRPr="00C929E9" w:rsidRDefault="00C929E9" w:rsidP="0010788F">
            <w:pPr>
              <w:rPr>
                <w:rFonts w:asciiTheme="minorHAnsi" w:hAnsiTheme="minorHAnsi" w:cstheme="minorHAnsi"/>
                <w:sz w:val="22"/>
                <w:szCs w:val="22"/>
              </w:rPr>
            </w:pPr>
          </w:p>
        </w:tc>
        <w:tc>
          <w:tcPr>
            <w:tcW w:w="8454" w:type="dxa"/>
          </w:tcPr>
          <w:p w14:paraId="4EF7DB84" w14:textId="77777777" w:rsidR="00C929E9" w:rsidRPr="00C929E9" w:rsidRDefault="00C929E9" w:rsidP="0010788F">
            <w:pPr>
              <w:rPr>
                <w:rFonts w:asciiTheme="minorHAnsi" w:hAnsiTheme="minorHAnsi" w:cstheme="minorHAnsi"/>
                <w:i/>
                <w:sz w:val="22"/>
                <w:szCs w:val="22"/>
              </w:rPr>
            </w:pPr>
            <w:r w:rsidRPr="00C929E9">
              <w:rPr>
                <w:rFonts w:asciiTheme="minorHAnsi" w:hAnsiTheme="minorHAnsi" w:cstheme="minorHAnsi"/>
                <w:i/>
                <w:sz w:val="22"/>
                <w:szCs w:val="22"/>
              </w:rPr>
              <w:t>None / detail (delete as appropriate)</w:t>
            </w:r>
          </w:p>
          <w:p w14:paraId="15AD3D15" w14:textId="77777777" w:rsidR="00C929E9" w:rsidRPr="00C929E9" w:rsidRDefault="00C929E9" w:rsidP="0010788F">
            <w:pPr>
              <w:rPr>
                <w:rFonts w:asciiTheme="minorHAnsi" w:hAnsiTheme="minorHAnsi" w:cstheme="minorHAnsi"/>
                <w:sz w:val="22"/>
                <w:szCs w:val="22"/>
              </w:rPr>
            </w:pPr>
          </w:p>
          <w:p w14:paraId="320D1836" w14:textId="77777777" w:rsidR="00C929E9" w:rsidRPr="00C929E9" w:rsidRDefault="00C929E9" w:rsidP="0010788F">
            <w:pPr>
              <w:rPr>
                <w:rFonts w:asciiTheme="minorHAnsi" w:hAnsiTheme="minorHAnsi" w:cstheme="minorHAnsi"/>
                <w:sz w:val="22"/>
                <w:szCs w:val="22"/>
              </w:rPr>
            </w:pPr>
          </w:p>
          <w:p w14:paraId="3B669154" w14:textId="77777777" w:rsidR="00C929E9" w:rsidRPr="00C929E9" w:rsidRDefault="00C929E9" w:rsidP="0010788F">
            <w:pPr>
              <w:rPr>
                <w:rFonts w:asciiTheme="minorHAnsi" w:hAnsiTheme="minorHAnsi" w:cstheme="minorHAnsi"/>
                <w:sz w:val="22"/>
                <w:szCs w:val="22"/>
              </w:rPr>
            </w:pPr>
          </w:p>
        </w:tc>
      </w:tr>
      <w:tr w:rsidR="00C929E9" w:rsidRPr="00C929E9" w14:paraId="7823D566" w14:textId="77777777" w:rsidTr="0010788F">
        <w:tc>
          <w:tcPr>
            <w:tcW w:w="562" w:type="dxa"/>
          </w:tcPr>
          <w:p w14:paraId="4744C9F2"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6</w:t>
            </w:r>
          </w:p>
        </w:tc>
        <w:tc>
          <w:tcPr>
            <w:tcW w:w="8454" w:type="dxa"/>
          </w:tcPr>
          <w:p w14:paraId="35041198"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Companies whose shares are not publicly quoted in which I own or control shares</w:t>
            </w:r>
          </w:p>
        </w:tc>
      </w:tr>
      <w:tr w:rsidR="00C929E9" w:rsidRPr="00C929E9" w14:paraId="1E7DC6B8" w14:textId="77777777" w:rsidTr="0010788F">
        <w:tc>
          <w:tcPr>
            <w:tcW w:w="562" w:type="dxa"/>
          </w:tcPr>
          <w:p w14:paraId="11BE9A73" w14:textId="77777777" w:rsidR="00C929E9" w:rsidRPr="00C929E9" w:rsidRDefault="00C929E9" w:rsidP="0010788F">
            <w:pPr>
              <w:rPr>
                <w:rFonts w:asciiTheme="minorHAnsi" w:hAnsiTheme="minorHAnsi" w:cstheme="minorHAnsi"/>
                <w:sz w:val="22"/>
                <w:szCs w:val="22"/>
              </w:rPr>
            </w:pPr>
          </w:p>
        </w:tc>
        <w:tc>
          <w:tcPr>
            <w:tcW w:w="8454" w:type="dxa"/>
          </w:tcPr>
          <w:p w14:paraId="5837F2EF" w14:textId="77777777" w:rsidR="00C929E9" w:rsidRPr="00C929E9" w:rsidRDefault="00C929E9" w:rsidP="0010788F">
            <w:pPr>
              <w:rPr>
                <w:rFonts w:asciiTheme="minorHAnsi" w:hAnsiTheme="minorHAnsi" w:cstheme="minorHAnsi"/>
                <w:i/>
                <w:sz w:val="22"/>
                <w:szCs w:val="22"/>
              </w:rPr>
            </w:pPr>
            <w:r w:rsidRPr="00C929E9">
              <w:rPr>
                <w:rFonts w:asciiTheme="minorHAnsi" w:hAnsiTheme="minorHAnsi" w:cstheme="minorHAnsi"/>
                <w:i/>
                <w:sz w:val="22"/>
                <w:szCs w:val="22"/>
              </w:rPr>
              <w:t>None / detail (delete as appropriate)</w:t>
            </w:r>
          </w:p>
          <w:p w14:paraId="756FADC3" w14:textId="77777777" w:rsidR="00C929E9" w:rsidRPr="00C929E9" w:rsidRDefault="00C929E9" w:rsidP="0010788F">
            <w:pPr>
              <w:rPr>
                <w:rFonts w:asciiTheme="minorHAnsi" w:hAnsiTheme="minorHAnsi" w:cstheme="minorHAnsi"/>
                <w:sz w:val="22"/>
                <w:szCs w:val="22"/>
              </w:rPr>
            </w:pPr>
          </w:p>
          <w:p w14:paraId="586A041B" w14:textId="77777777" w:rsidR="00C929E9" w:rsidRPr="00C929E9" w:rsidRDefault="00C929E9" w:rsidP="0010788F">
            <w:pPr>
              <w:rPr>
                <w:rFonts w:asciiTheme="minorHAnsi" w:hAnsiTheme="minorHAnsi" w:cstheme="minorHAnsi"/>
                <w:sz w:val="22"/>
                <w:szCs w:val="22"/>
              </w:rPr>
            </w:pPr>
          </w:p>
          <w:p w14:paraId="762C59CB" w14:textId="77777777" w:rsidR="00C929E9" w:rsidRPr="00C929E9" w:rsidRDefault="00C929E9" w:rsidP="0010788F">
            <w:pPr>
              <w:rPr>
                <w:rFonts w:asciiTheme="minorHAnsi" w:hAnsiTheme="minorHAnsi" w:cstheme="minorHAnsi"/>
                <w:sz w:val="22"/>
                <w:szCs w:val="22"/>
              </w:rPr>
            </w:pPr>
          </w:p>
        </w:tc>
      </w:tr>
      <w:tr w:rsidR="00C929E9" w:rsidRPr="00C929E9" w14:paraId="179CF7F6" w14:textId="77777777" w:rsidTr="0010788F">
        <w:tc>
          <w:tcPr>
            <w:tcW w:w="562" w:type="dxa"/>
          </w:tcPr>
          <w:p w14:paraId="5A3D51FD"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7</w:t>
            </w:r>
          </w:p>
        </w:tc>
        <w:tc>
          <w:tcPr>
            <w:tcW w:w="8454" w:type="dxa"/>
          </w:tcPr>
          <w:p w14:paraId="7D7F4C3F" w14:textId="77777777" w:rsidR="00C929E9" w:rsidRPr="00C929E9" w:rsidRDefault="00C929E9" w:rsidP="0010788F">
            <w:pPr>
              <w:rPr>
                <w:rFonts w:asciiTheme="minorHAnsi" w:hAnsiTheme="minorHAnsi" w:cstheme="minorHAnsi"/>
                <w:sz w:val="22"/>
                <w:szCs w:val="22"/>
              </w:rPr>
            </w:pPr>
            <w:r w:rsidRPr="00C929E9">
              <w:rPr>
                <w:rFonts w:asciiTheme="minorHAnsi" w:hAnsiTheme="minorHAnsi" w:cstheme="minorHAnsi"/>
                <w:sz w:val="22"/>
                <w:szCs w:val="22"/>
              </w:rPr>
              <w:t xml:space="preserve">Any other interest (potential or actual) which is significant or material </w:t>
            </w:r>
          </w:p>
        </w:tc>
      </w:tr>
      <w:tr w:rsidR="00C929E9" w:rsidRPr="00C929E9" w14:paraId="694996D7" w14:textId="77777777" w:rsidTr="0010788F">
        <w:tc>
          <w:tcPr>
            <w:tcW w:w="562" w:type="dxa"/>
          </w:tcPr>
          <w:p w14:paraId="7BE16192" w14:textId="77777777" w:rsidR="00C929E9" w:rsidRPr="00C929E9" w:rsidRDefault="00C929E9" w:rsidP="0010788F">
            <w:pPr>
              <w:rPr>
                <w:rFonts w:asciiTheme="minorHAnsi" w:hAnsiTheme="minorHAnsi" w:cstheme="minorHAnsi"/>
                <w:sz w:val="22"/>
                <w:szCs w:val="22"/>
              </w:rPr>
            </w:pPr>
          </w:p>
        </w:tc>
        <w:tc>
          <w:tcPr>
            <w:tcW w:w="8454" w:type="dxa"/>
          </w:tcPr>
          <w:p w14:paraId="106909A4" w14:textId="77777777" w:rsidR="00C929E9" w:rsidRPr="00C929E9" w:rsidRDefault="00C929E9" w:rsidP="0010788F">
            <w:pPr>
              <w:rPr>
                <w:rFonts w:asciiTheme="minorHAnsi" w:hAnsiTheme="minorHAnsi" w:cstheme="minorHAnsi"/>
                <w:i/>
                <w:sz w:val="22"/>
                <w:szCs w:val="22"/>
              </w:rPr>
            </w:pPr>
            <w:r w:rsidRPr="00C929E9">
              <w:rPr>
                <w:rFonts w:asciiTheme="minorHAnsi" w:hAnsiTheme="minorHAnsi" w:cstheme="minorHAnsi"/>
                <w:i/>
                <w:sz w:val="22"/>
                <w:szCs w:val="22"/>
              </w:rPr>
              <w:t>None / detail (delete as appropriate)</w:t>
            </w:r>
          </w:p>
          <w:p w14:paraId="28A385C3" w14:textId="77777777" w:rsidR="00C929E9" w:rsidRPr="00C929E9" w:rsidRDefault="00C929E9" w:rsidP="0010788F">
            <w:pPr>
              <w:rPr>
                <w:rFonts w:asciiTheme="minorHAnsi" w:hAnsiTheme="minorHAnsi" w:cstheme="minorHAnsi"/>
                <w:sz w:val="22"/>
                <w:szCs w:val="22"/>
              </w:rPr>
            </w:pPr>
          </w:p>
          <w:p w14:paraId="244F51A0" w14:textId="77777777" w:rsidR="00C929E9" w:rsidRPr="00C929E9" w:rsidRDefault="00C929E9" w:rsidP="0010788F">
            <w:pPr>
              <w:rPr>
                <w:rFonts w:asciiTheme="minorHAnsi" w:hAnsiTheme="minorHAnsi" w:cstheme="minorHAnsi"/>
                <w:sz w:val="22"/>
                <w:szCs w:val="22"/>
              </w:rPr>
            </w:pPr>
          </w:p>
          <w:p w14:paraId="11FB1B0E" w14:textId="77777777" w:rsidR="00C929E9" w:rsidRPr="00C929E9" w:rsidRDefault="00C929E9" w:rsidP="0010788F">
            <w:pPr>
              <w:rPr>
                <w:rFonts w:asciiTheme="minorHAnsi" w:hAnsiTheme="minorHAnsi" w:cstheme="minorHAnsi"/>
                <w:sz w:val="22"/>
                <w:szCs w:val="22"/>
              </w:rPr>
            </w:pPr>
          </w:p>
        </w:tc>
      </w:tr>
    </w:tbl>
    <w:p w14:paraId="472C9D22" w14:textId="77777777" w:rsidR="00C929E9" w:rsidRPr="00C929E9" w:rsidRDefault="00C929E9" w:rsidP="00C929E9">
      <w:pPr>
        <w:pStyle w:val="ListParagraph"/>
        <w:rPr>
          <w:rFonts w:cstheme="minorHAnsi"/>
        </w:rPr>
      </w:pPr>
    </w:p>
    <w:p w14:paraId="0E0E08A4" w14:textId="77777777" w:rsidR="00C929E9" w:rsidRPr="00C929E9" w:rsidRDefault="00C929E9" w:rsidP="00C929E9">
      <w:pPr>
        <w:pStyle w:val="ListParagraph"/>
        <w:rPr>
          <w:rFonts w:cstheme="minorHAnsi"/>
        </w:rPr>
      </w:pPr>
      <w:r w:rsidRPr="00C929E9">
        <w:rPr>
          <w:rFonts w:cstheme="minorHAnsi"/>
        </w:rPr>
        <w:t>Name (please print)</w:t>
      </w:r>
      <w:r w:rsidRPr="00C929E9">
        <w:rPr>
          <w:rFonts w:cstheme="minorHAnsi"/>
        </w:rPr>
        <w:tab/>
      </w:r>
      <w:r w:rsidRPr="00C929E9">
        <w:rPr>
          <w:rFonts w:cstheme="minorHAnsi"/>
        </w:rPr>
        <w:tab/>
        <w:t>……………………………………………………………….</w:t>
      </w:r>
    </w:p>
    <w:p w14:paraId="4B6E3F03" w14:textId="77777777" w:rsidR="00C929E9" w:rsidRPr="00C929E9" w:rsidRDefault="00C929E9" w:rsidP="00C929E9">
      <w:pPr>
        <w:pStyle w:val="ListParagraph"/>
        <w:rPr>
          <w:rFonts w:cstheme="minorHAnsi"/>
        </w:rPr>
      </w:pPr>
    </w:p>
    <w:p w14:paraId="5F744236" w14:textId="77777777" w:rsidR="00C929E9" w:rsidRPr="00C929E9" w:rsidRDefault="00C929E9" w:rsidP="00C929E9">
      <w:pPr>
        <w:pStyle w:val="ListParagraph"/>
        <w:rPr>
          <w:rFonts w:cstheme="minorHAnsi"/>
        </w:rPr>
      </w:pPr>
    </w:p>
    <w:p w14:paraId="0A1CEF95" w14:textId="77777777" w:rsidR="00C929E9" w:rsidRPr="00C929E9" w:rsidRDefault="00C929E9" w:rsidP="00C929E9">
      <w:pPr>
        <w:pStyle w:val="ListParagraph"/>
        <w:rPr>
          <w:rFonts w:cstheme="minorHAnsi"/>
        </w:rPr>
      </w:pPr>
      <w:r w:rsidRPr="00C929E9">
        <w:rPr>
          <w:rFonts w:cstheme="minorHAnsi"/>
        </w:rPr>
        <w:t>Signature</w:t>
      </w:r>
      <w:r w:rsidRPr="00C929E9">
        <w:rPr>
          <w:rFonts w:cstheme="minorHAnsi"/>
        </w:rPr>
        <w:tab/>
      </w:r>
      <w:r w:rsidRPr="00C929E9">
        <w:rPr>
          <w:rFonts w:cstheme="minorHAnsi"/>
        </w:rPr>
        <w:tab/>
      </w:r>
      <w:r w:rsidRPr="00C929E9">
        <w:rPr>
          <w:rFonts w:cstheme="minorHAnsi"/>
        </w:rPr>
        <w:tab/>
        <w:t>……………………………………………………………….</w:t>
      </w:r>
    </w:p>
    <w:p w14:paraId="131FD211" w14:textId="77777777" w:rsidR="00C929E9" w:rsidRDefault="00C929E9" w:rsidP="00C929E9">
      <w:pPr>
        <w:pStyle w:val="ListParagraph"/>
      </w:pPr>
    </w:p>
    <w:p w14:paraId="46CA8CB9" w14:textId="77777777" w:rsidR="00C929E9" w:rsidRDefault="00C929E9" w:rsidP="00C929E9">
      <w:pPr>
        <w:pStyle w:val="ListParagraph"/>
      </w:pPr>
      <w:r>
        <w:t>Date</w:t>
      </w:r>
      <w:r>
        <w:tab/>
      </w:r>
      <w:r>
        <w:tab/>
      </w:r>
      <w:r>
        <w:tab/>
      </w:r>
      <w:r>
        <w:tab/>
        <w:t>……………………………………………………………….</w:t>
      </w:r>
    </w:p>
    <w:p w14:paraId="13738A76" w14:textId="77777777" w:rsidR="00784E6C" w:rsidRPr="00784E6C" w:rsidRDefault="00784E6C" w:rsidP="00784E6C">
      <w:pPr>
        <w:ind w:left="-426"/>
        <w:rPr>
          <w:rFonts w:asciiTheme="minorHAnsi" w:hAnsiTheme="minorHAnsi" w:cstheme="minorHAnsi"/>
          <w:b/>
          <w:sz w:val="32"/>
          <w:szCs w:val="32"/>
        </w:rPr>
      </w:pPr>
      <w:r w:rsidRPr="00784E6C">
        <w:rPr>
          <w:rFonts w:asciiTheme="minorHAnsi" w:hAnsiTheme="minorHAnsi" w:cstheme="minorHAnsi"/>
          <w:b/>
          <w:sz w:val="32"/>
          <w:szCs w:val="32"/>
        </w:rPr>
        <w:lastRenderedPageBreak/>
        <w:t>Skills Audit</w:t>
      </w:r>
    </w:p>
    <w:tbl>
      <w:tblPr>
        <w:tblW w:w="9352" w:type="dxa"/>
        <w:tblLook w:val="04A0" w:firstRow="1" w:lastRow="0" w:firstColumn="1" w:lastColumn="0" w:noHBand="0" w:noVBand="1"/>
      </w:tblPr>
      <w:tblGrid>
        <w:gridCol w:w="6091"/>
        <w:gridCol w:w="1985"/>
        <w:gridCol w:w="1276"/>
      </w:tblGrid>
      <w:tr w:rsidR="00784E6C" w:rsidRPr="00784E6C" w14:paraId="17D11ED8" w14:textId="77777777" w:rsidTr="00784E6C">
        <w:trPr>
          <w:trHeight w:val="1122"/>
        </w:trPr>
        <w:tc>
          <w:tcPr>
            <w:tcW w:w="807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9383BE"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Level of experience/skill:  1 =none, 5 = extensive</w:t>
            </w:r>
            <w:r w:rsidRPr="00784E6C">
              <w:rPr>
                <w:rFonts w:asciiTheme="minorHAnsi" w:hAnsiTheme="minorHAnsi" w:cstheme="minorHAnsi"/>
                <w:color w:val="000000"/>
                <w:sz w:val="22"/>
                <w:lang w:eastAsia="en-GB"/>
              </w:rPr>
              <w:br/>
              <w:t xml:space="preserve">  </w:t>
            </w:r>
            <w:r w:rsidRPr="00784E6C">
              <w:rPr>
                <w:rFonts w:asciiTheme="minorHAnsi" w:hAnsiTheme="minorHAnsi" w:cstheme="minorHAnsi"/>
                <w:color w:val="000000"/>
                <w:sz w:val="22"/>
                <w:lang w:eastAsia="en-GB"/>
              </w:rPr>
              <w:br/>
              <w:t xml:space="preserve"> A 'D' denotes a skill that is desirable to have in the governing board, and an 'E' denotes a skill that is essential within the governing board. </w:t>
            </w:r>
          </w:p>
        </w:tc>
        <w:tc>
          <w:tcPr>
            <w:tcW w:w="1276" w:type="dxa"/>
            <w:tcBorders>
              <w:top w:val="nil"/>
              <w:left w:val="nil"/>
              <w:bottom w:val="nil"/>
              <w:right w:val="nil"/>
            </w:tcBorders>
            <w:vAlign w:val="center"/>
            <w:hideMark/>
          </w:tcPr>
          <w:p w14:paraId="0031F6AE" w14:textId="77777777" w:rsidR="00784E6C" w:rsidRPr="00784E6C" w:rsidRDefault="00784E6C" w:rsidP="00784E6C">
            <w:pPr>
              <w:rPr>
                <w:rFonts w:asciiTheme="minorHAnsi" w:hAnsiTheme="minorHAnsi" w:cstheme="minorHAnsi"/>
                <w:b/>
                <w:bCs/>
                <w:color w:val="000000"/>
                <w:sz w:val="22"/>
                <w:lang w:eastAsia="en-GB"/>
              </w:rPr>
            </w:pPr>
          </w:p>
        </w:tc>
      </w:tr>
      <w:tr w:rsidR="00784E6C" w:rsidRPr="00784E6C" w14:paraId="3A12FC1B" w14:textId="77777777" w:rsidTr="00784E6C">
        <w:trPr>
          <w:trHeight w:val="420"/>
        </w:trPr>
        <w:tc>
          <w:tcPr>
            <w:tcW w:w="6091" w:type="dxa"/>
            <w:tcBorders>
              <w:top w:val="nil"/>
              <w:left w:val="nil"/>
              <w:bottom w:val="nil"/>
              <w:right w:val="nil"/>
            </w:tcBorders>
            <w:shd w:val="clear" w:color="auto" w:fill="auto"/>
            <w:vAlign w:val="center"/>
            <w:hideMark/>
          </w:tcPr>
          <w:p w14:paraId="4C990FB3"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 xml:space="preserve">Name: </w:t>
            </w:r>
          </w:p>
        </w:tc>
        <w:tc>
          <w:tcPr>
            <w:tcW w:w="1985" w:type="dxa"/>
            <w:tcBorders>
              <w:top w:val="nil"/>
              <w:left w:val="nil"/>
              <w:bottom w:val="nil"/>
              <w:right w:val="nil"/>
            </w:tcBorders>
            <w:shd w:val="clear" w:color="auto" w:fill="auto"/>
            <w:vAlign w:val="center"/>
            <w:hideMark/>
          </w:tcPr>
          <w:p w14:paraId="26FC15F5" w14:textId="77777777" w:rsidR="00784E6C" w:rsidRPr="00784E6C" w:rsidRDefault="00784E6C" w:rsidP="00784E6C">
            <w:pPr>
              <w:rPr>
                <w:rFonts w:asciiTheme="minorHAnsi" w:hAnsiTheme="minorHAnsi" w:cstheme="minorHAnsi"/>
                <w:b/>
                <w:bCs/>
                <w:color w:val="000000"/>
                <w:sz w:val="22"/>
                <w:lang w:eastAsia="en-GB"/>
              </w:rPr>
            </w:pPr>
          </w:p>
        </w:tc>
        <w:tc>
          <w:tcPr>
            <w:tcW w:w="1276" w:type="dxa"/>
            <w:tcBorders>
              <w:top w:val="single" w:sz="4" w:space="0" w:color="auto"/>
              <w:left w:val="single" w:sz="4" w:space="0" w:color="auto"/>
              <w:bottom w:val="single" w:sz="4" w:space="0" w:color="auto"/>
              <w:right w:val="nil"/>
            </w:tcBorders>
            <w:shd w:val="clear" w:color="auto" w:fill="auto"/>
            <w:vAlign w:val="center"/>
            <w:hideMark/>
          </w:tcPr>
          <w:p w14:paraId="2FE33272" w14:textId="77777777" w:rsidR="00784E6C" w:rsidRPr="00784E6C" w:rsidRDefault="00784E6C" w:rsidP="00784E6C">
            <w:pPr>
              <w:jc w:val="cente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 </w:t>
            </w:r>
          </w:p>
        </w:tc>
      </w:tr>
      <w:tr w:rsidR="00784E6C" w:rsidRPr="00784E6C" w14:paraId="074DD13B" w14:textId="77777777" w:rsidTr="00784E6C">
        <w:trPr>
          <w:trHeight w:val="1413"/>
        </w:trPr>
        <w:tc>
          <w:tcPr>
            <w:tcW w:w="6091" w:type="dxa"/>
            <w:tcBorders>
              <w:top w:val="single" w:sz="4" w:space="0" w:color="auto"/>
              <w:left w:val="single" w:sz="4" w:space="0" w:color="4F81BD"/>
              <w:bottom w:val="nil"/>
              <w:right w:val="single" w:sz="4" w:space="0" w:color="auto"/>
            </w:tcBorders>
            <w:shd w:val="clear" w:color="4F81BD" w:fill="4F81BD"/>
            <w:vAlign w:val="center"/>
            <w:hideMark/>
          </w:tcPr>
          <w:p w14:paraId="055E7699" w14:textId="77777777" w:rsidR="00784E6C" w:rsidRPr="00784E6C" w:rsidRDefault="00784E6C" w:rsidP="00784E6C">
            <w:pPr>
              <w:rPr>
                <w:rFonts w:asciiTheme="minorHAnsi" w:hAnsiTheme="minorHAnsi" w:cstheme="minorHAnsi"/>
                <w:b/>
                <w:bCs/>
                <w:color w:val="FFFFFF"/>
                <w:sz w:val="22"/>
                <w:lang w:eastAsia="en-GB"/>
              </w:rPr>
            </w:pPr>
            <w:r w:rsidRPr="00784E6C">
              <w:rPr>
                <w:rFonts w:asciiTheme="minorHAnsi" w:hAnsiTheme="minorHAnsi" w:cstheme="minorHAnsi"/>
                <w:b/>
                <w:bCs/>
                <w:color w:val="FFFFFF"/>
                <w:sz w:val="22"/>
                <w:lang w:eastAsia="en-GB"/>
              </w:rPr>
              <w:t xml:space="preserve">  </w:t>
            </w:r>
          </w:p>
        </w:tc>
        <w:tc>
          <w:tcPr>
            <w:tcW w:w="1985" w:type="dxa"/>
            <w:tcBorders>
              <w:top w:val="single" w:sz="4" w:space="0" w:color="4F81BD"/>
              <w:left w:val="nil"/>
              <w:bottom w:val="nil"/>
              <w:right w:val="nil"/>
            </w:tcBorders>
            <w:shd w:val="clear" w:color="4F81BD" w:fill="4F81BD"/>
            <w:textDirection w:val="btLr"/>
            <w:vAlign w:val="center"/>
            <w:hideMark/>
          </w:tcPr>
          <w:p w14:paraId="13F87672" w14:textId="77777777" w:rsidR="00784E6C" w:rsidRPr="00784E6C" w:rsidRDefault="00784E6C" w:rsidP="00784E6C">
            <w:pPr>
              <w:jc w:val="center"/>
              <w:rPr>
                <w:rFonts w:asciiTheme="minorHAnsi" w:hAnsiTheme="minorHAnsi" w:cstheme="minorHAnsi"/>
                <w:b/>
                <w:bCs/>
                <w:color w:val="FFFFFF"/>
                <w:sz w:val="22"/>
                <w:lang w:eastAsia="en-GB"/>
              </w:rPr>
            </w:pPr>
            <w:r w:rsidRPr="00784E6C">
              <w:rPr>
                <w:rFonts w:asciiTheme="minorHAnsi" w:hAnsiTheme="minorHAnsi" w:cstheme="minorHAnsi"/>
                <w:b/>
                <w:bCs/>
                <w:color w:val="FFFFFF"/>
                <w:sz w:val="22"/>
                <w:lang w:eastAsia="en-GB"/>
              </w:rPr>
              <w:t>Desirable or essential?</w:t>
            </w:r>
          </w:p>
        </w:tc>
        <w:tc>
          <w:tcPr>
            <w:tcW w:w="1276" w:type="dxa"/>
            <w:tcBorders>
              <w:top w:val="single" w:sz="4" w:space="0" w:color="auto"/>
              <w:left w:val="single" w:sz="4" w:space="0" w:color="auto"/>
              <w:bottom w:val="nil"/>
              <w:right w:val="single" w:sz="4" w:space="0" w:color="auto"/>
            </w:tcBorders>
            <w:shd w:val="clear" w:color="4F81BD" w:fill="4F81BD"/>
            <w:textDirection w:val="btLr"/>
            <w:vAlign w:val="center"/>
            <w:hideMark/>
          </w:tcPr>
          <w:p w14:paraId="3DE4A2FE" w14:textId="77777777" w:rsidR="00784E6C" w:rsidRPr="00784E6C" w:rsidRDefault="00784E6C" w:rsidP="00784E6C">
            <w:pPr>
              <w:jc w:val="center"/>
              <w:rPr>
                <w:rFonts w:asciiTheme="minorHAnsi" w:hAnsiTheme="minorHAnsi" w:cstheme="minorHAnsi"/>
                <w:b/>
                <w:bCs/>
                <w:color w:val="FFFFFF"/>
                <w:sz w:val="22"/>
                <w:lang w:eastAsia="en-GB"/>
              </w:rPr>
            </w:pPr>
            <w:r w:rsidRPr="00784E6C">
              <w:rPr>
                <w:rFonts w:asciiTheme="minorHAnsi" w:hAnsiTheme="minorHAnsi" w:cstheme="minorHAnsi"/>
                <w:b/>
                <w:bCs/>
                <w:color w:val="FFFFFF"/>
                <w:sz w:val="22"/>
                <w:lang w:eastAsia="en-GB"/>
              </w:rPr>
              <w:t xml:space="preserve">Score 1 - 5 </w:t>
            </w:r>
            <w:r w:rsidRPr="00784E6C">
              <w:rPr>
                <w:rFonts w:asciiTheme="minorHAnsi" w:hAnsiTheme="minorHAnsi" w:cstheme="minorHAnsi"/>
                <w:b/>
                <w:bCs/>
                <w:color w:val="FFFFFF"/>
                <w:sz w:val="22"/>
                <w:lang w:eastAsia="en-GB"/>
              </w:rPr>
              <w:br/>
              <w:t>(5 being the highest)</w:t>
            </w:r>
          </w:p>
        </w:tc>
      </w:tr>
      <w:tr w:rsidR="00784E6C" w:rsidRPr="00784E6C" w14:paraId="32CC4EF3" w14:textId="77777777" w:rsidTr="00784E6C">
        <w:trPr>
          <w:trHeight w:val="413"/>
        </w:trPr>
        <w:tc>
          <w:tcPr>
            <w:tcW w:w="6091" w:type="dxa"/>
            <w:tcBorders>
              <w:top w:val="single" w:sz="4" w:space="0" w:color="4F81BD"/>
              <w:left w:val="single" w:sz="4" w:space="0" w:color="4F81BD"/>
              <w:bottom w:val="nil"/>
              <w:right w:val="nil"/>
            </w:tcBorders>
            <w:shd w:val="clear" w:color="000000" w:fill="B8CCE4"/>
            <w:noWrap/>
            <w:vAlign w:val="center"/>
            <w:hideMark/>
          </w:tcPr>
          <w:p w14:paraId="4F606793"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Essential for all governors/trustees</w:t>
            </w:r>
          </w:p>
        </w:tc>
        <w:tc>
          <w:tcPr>
            <w:tcW w:w="1985" w:type="dxa"/>
            <w:tcBorders>
              <w:top w:val="single" w:sz="4" w:space="0" w:color="4F81BD"/>
              <w:left w:val="nil"/>
              <w:bottom w:val="nil"/>
              <w:right w:val="nil"/>
            </w:tcBorders>
            <w:shd w:val="clear" w:color="000000" w:fill="B8CCE4"/>
            <w:noWrap/>
            <w:vAlign w:val="center"/>
            <w:hideMark/>
          </w:tcPr>
          <w:p w14:paraId="40725382"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 </w:t>
            </w:r>
          </w:p>
        </w:tc>
        <w:tc>
          <w:tcPr>
            <w:tcW w:w="1276" w:type="dxa"/>
            <w:tcBorders>
              <w:top w:val="single" w:sz="4" w:space="0" w:color="4F81BD"/>
              <w:left w:val="nil"/>
              <w:bottom w:val="nil"/>
              <w:right w:val="single" w:sz="4" w:space="0" w:color="auto"/>
            </w:tcBorders>
            <w:shd w:val="clear" w:color="000000" w:fill="B8CCE4"/>
            <w:noWrap/>
            <w:vAlign w:val="center"/>
            <w:hideMark/>
          </w:tcPr>
          <w:p w14:paraId="7CFA8BA6"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 </w:t>
            </w:r>
          </w:p>
        </w:tc>
      </w:tr>
      <w:tr w:rsidR="00784E6C" w:rsidRPr="00784E6C" w14:paraId="029A49B1" w14:textId="77777777" w:rsidTr="00784E6C">
        <w:trPr>
          <w:trHeight w:val="600"/>
        </w:trPr>
        <w:tc>
          <w:tcPr>
            <w:tcW w:w="6091" w:type="dxa"/>
            <w:tcBorders>
              <w:top w:val="single" w:sz="4" w:space="0" w:color="4F81BD"/>
              <w:left w:val="single" w:sz="4" w:space="0" w:color="auto"/>
              <w:bottom w:val="single" w:sz="4" w:space="0" w:color="auto"/>
              <w:right w:val="single" w:sz="4" w:space="0" w:color="auto"/>
            </w:tcBorders>
            <w:shd w:val="clear" w:color="auto" w:fill="auto"/>
            <w:noWrap/>
            <w:vAlign w:val="center"/>
            <w:hideMark/>
          </w:tcPr>
          <w:p w14:paraId="62FD8CA1"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Commitment to improving education for all pupils</w:t>
            </w:r>
          </w:p>
        </w:tc>
        <w:tc>
          <w:tcPr>
            <w:tcW w:w="1985" w:type="dxa"/>
            <w:tcBorders>
              <w:top w:val="single" w:sz="4" w:space="0" w:color="4F81BD"/>
              <w:left w:val="single" w:sz="4" w:space="0" w:color="auto"/>
              <w:bottom w:val="nil"/>
              <w:right w:val="single" w:sz="4" w:space="0" w:color="auto"/>
            </w:tcBorders>
            <w:shd w:val="clear" w:color="auto" w:fill="auto"/>
            <w:noWrap/>
            <w:vAlign w:val="center"/>
            <w:hideMark/>
          </w:tcPr>
          <w:p w14:paraId="3408D9DA"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529A401C"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54BCD5E0"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409C4C5"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Ability to work in a team and take collective responsibility for decisions</w:t>
            </w:r>
          </w:p>
        </w:tc>
        <w:tc>
          <w:tcPr>
            <w:tcW w:w="1985" w:type="dxa"/>
            <w:tcBorders>
              <w:top w:val="single" w:sz="4" w:space="0" w:color="4F81BD"/>
              <w:left w:val="single" w:sz="4" w:space="0" w:color="auto"/>
              <w:bottom w:val="nil"/>
              <w:right w:val="single" w:sz="4" w:space="0" w:color="auto"/>
            </w:tcBorders>
            <w:shd w:val="clear" w:color="auto" w:fill="auto"/>
            <w:noWrap/>
            <w:vAlign w:val="center"/>
            <w:hideMark/>
          </w:tcPr>
          <w:p w14:paraId="35CE9F9F"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52CE7073"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r>
      <w:tr w:rsidR="00784E6C" w:rsidRPr="00784E6C" w14:paraId="33108581"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6B65D401"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Willingness to learn</w:t>
            </w:r>
          </w:p>
        </w:tc>
        <w:tc>
          <w:tcPr>
            <w:tcW w:w="1985" w:type="dxa"/>
            <w:tcBorders>
              <w:top w:val="single" w:sz="4" w:space="0" w:color="4F81BD"/>
              <w:left w:val="single" w:sz="4" w:space="0" w:color="auto"/>
              <w:bottom w:val="nil"/>
              <w:right w:val="single" w:sz="4" w:space="0" w:color="auto"/>
            </w:tcBorders>
            <w:shd w:val="clear" w:color="auto" w:fill="auto"/>
            <w:noWrap/>
            <w:vAlign w:val="center"/>
            <w:hideMark/>
          </w:tcPr>
          <w:p w14:paraId="3C831E34"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0D2A83D7"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r>
      <w:tr w:rsidR="00784E6C" w:rsidRPr="00784E6C" w14:paraId="0CF9ACBD"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1BDE7AC2"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xml:space="preserve">Commitment to the school’s vision and ethos </w:t>
            </w:r>
          </w:p>
        </w:tc>
        <w:tc>
          <w:tcPr>
            <w:tcW w:w="1985" w:type="dxa"/>
            <w:tcBorders>
              <w:top w:val="single" w:sz="4" w:space="0" w:color="4F81BD"/>
              <w:left w:val="single" w:sz="4" w:space="0" w:color="auto"/>
              <w:bottom w:val="nil"/>
              <w:right w:val="single" w:sz="4" w:space="0" w:color="auto"/>
            </w:tcBorders>
            <w:shd w:val="clear" w:color="auto" w:fill="auto"/>
            <w:noWrap/>
            <w:vAlign w:val="center"/>
            <w:hideMark/>
          </w:tcPr>
          <w:p w14:paraId="41183699"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58F3686B"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r>
      <w:tr w:rsidR="00784E6C" w:rsidRPr="00784E6C" w14:paraId="208E9E40"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noWrap/>
            <w:vAlign w:val="center"/>
            <w:hideMark/>
          </w:tcPr>
          <w:p w14:paraId="6164764C"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Has basic literacy and numeracy skills</w:t>
            </w:r>
          </w:p>
        </w:tc>
        <w:tc>
          <w:tcPr>
            <w:tcW w:w="1985" w:type="dxa"/>
            <w:tcBorders>
              <w:top w:val="single" w:sz="4" w:space="0" w:color="4F81BD"/>
              <w:left w:val="single" w:sz="4" w:space="0" w:color="auto"/>
              <w:bottom w:val="nil"/>
              <w:right w:val="single" w:sz="4" w:space="0" w:color="auto"/>
            </w:tcBorders>
            <w:shd w:val="clear" w:color="auto" w:fill="auto"/>
            <w:noWrap/>
            <w:vAlign w:val="center"/>
            <w:hideMark/>
          </w:tcPr>
          <w:p w14:paraId="661B1ED1"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397A36A1"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342AED81" w14:textId="77777777" w:rsidTr="00784E6C">
        <w:trPr>
          <w:trHeight w:val="600"/>
        </w:trPr>
        <w:tc>
          <w:tcPr>
            <w:tcW w:w="6091" w:type="dxa"/>
            <w:tcBorders>
              <w:top w:val="nil"/>
              <w:left w:val="single" w:sz="4" w:space="0" w:color="auto"/>
              <w:bottom w:val="nil"/>
              <w:right w:val="single" w:sz="4" w:space="0" w:color="auto"/>
            </w:tcBorders>
            <w:shd w:val="clear" w:color="auto" w:fill="auto"/>
            <w:noWrap/>
            <w:vAlign w:val="center"/>
            <w:hideMark/>
          </w:tcPr>
          <w:p w14:paraId="1A59B5F9"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Has basic IT skills (i.e. word processing and email)</w:t>
            </w:r>
          </w:p>
        </w:tc>
        <w:tc>
          <w:tcPr>
            <w:tcW w:w="1985" w:type="dxa"/>
            <w:tcBorders>
              <w:top w:val="single" w:sz="4" w:space="0" w:color="4F81BD"/>
              <w:left w:val="single" w:sz="4" w:space="0" w:color="auto"/>
              <w:bottom w:val="nil"/>
              <w:right w:val="single" w:sz="4" w:space="0" w:color="auto"/>
            </w:tcBorders>
            <w:shd w:val="clear" w:color="auto" w:fill="auto"/>
            <w:noWrap/>
            <w:vAlign w:val="center"/>
            <w:hideMark/>
          </w:tcPr>
          <w:p w14:paraId="7EA6D830"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61C09542"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64C21285" w14:textId="77777777" w:rsidTr="00784E6C">
        <w:trPr>
          <w:trHeight w:val="289"/>
        </w:trPr>
        <w:tc>
          <w:tcPr>
            <w:tcW w:w="6091" w:type="dxa"/>
            <w:tcBorders>
              <w:top w:val="single" w:sz="4" w:space="0" w:color="auto"/>
              <w:left w:val="single" w:sz="4" w:space="0" w:color="auto"/>
              <w:bottom w:val="single" w:sz="4" w:space="0" w:color="auto"/>
              <w:right w:val="nil"/>
            </w:tcBorders>
            <w:shd w:val="clear" w:color="000000" w:fill="B8CCE4"/>
            <w:noWrap/>
            <w:vAlign w:val="center"/>
            <w:hideMark/>
          </w:tcPr>
          <w:p w14:paraId="6DE6303F"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Should exist across the governing board</w:t>
            </w:r>
          </w:p>
        </w:tc>
        <w:tc>
          <w:tcPr>
            <w:tcW w:w="1985" w:type="dxa"/>
            <w:tcBorders>
              <w:top w:val="single" w:sz="4" w:space="0" w:color="auto"/>
              <w:left w:val="nil"/>
              <w:bottom w:val="single" w:sz="4" w:space="0" w:color="auto"/>
              <w:right w:val="nil"/>
            </w:tcBorders>
            <w:shd w:val="clear" w:color="000000" w:fill="B8CCE4"/>
            <w:noWrap/>
            <w:vAlign w:val="center"/>
            <w:hideMark/>
          </w:tcPr>
          <w:p w14:paraId="32D5DE8B"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 </w:t>
            </w:r>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14:paraId="51C74580"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 </w:t>
            </w:r>
          </w:p>
        </w:tc>
      </w:tr>
      <w:tr w:rsidR="00784E6C" w:rsidRPr="00784E6C" w14:paraId="1E307126" w14:textId="77777777" w:rsidTr="00784E6C">
        <w:trPr>
          <w:trHeight w:val="279"/>
        </w:trPr>
        <w:tc>
          <w:tcPr>
            <w:tcW w:w="6091" w:type="dxa"/>
            <w:tcBorders>
              <w:top w:val="single" w:sz="4" w:space="0" w:color="auto"/>
              <w:left w:val="single" w:sz="4" w:space="0" w:color="auto"/>
              <w:bottom w:val="single" w:sz="4" w:space="0" w:color="auto"/>
              <w:right w:val="nil"/>
            </w:tcBorders>
            <w:shd w:val="clear" w:color="000000" w:fill="B8CCE4"/>
            <w:noWrap/>
            <w:vAlign w:val="center"/>
            <w:hideMark/>
          </w:tcPr>
          <w:p w14:paraId="044D5C0D" w14:textId="77777777" w:rsidR="00784E6C" w:rsidRPr="00784E6C" w:rsidRDefault="00784E6C" w:rsidP="00784E6C">
            <w:pPr>
              <w:rPr>
                <w:rFonts w:asciiTheme="minorHAnsi" w:hAnsiTheme="minorHAnsi" w:cstheme="minorHAnsi"/>
                <w:b/>
                <w:bCs/>
                <w:i/>
                <w:iCs/>
                <w:color w:val="000000"/>
                <w:sz w:val="22"/>
                <w:lang w:eastAsia="en-GB"/>
              </w:rPr>
            </w:pPr>
            <w:r w:rsidRPr="00784E6C">
              <w:rPr>
                <w:rFonts w:asciiTheme="minorHAnsi" w:hAnsiTheme="minorHAnsi" w:cstheme="minorHAnsi"/>
                <w:b/>
                <w:bCs/>
                <w:i/>
                <w:iCs/>
                <w:color w:val="000000"/>
                <w:sz w:val="22"/>
                <w:lang w:eastAsia="en-GB"/>
              </w:rPr>
              <w:t>Understanding/experience of governance</w:t>
            </w:r>
          </w:p>
        </w:tc>
        <w:tc>
          <w:tcPr>
            <w:tcW w:w="1985" w:type="dxa"/>
            <w:tcBorders>
              <w:top w:val="single" w:sz="4" w:space="0" w:color="auto"/>
              <w:left w:val="nil"/>
              <w:bottom w:val="single" w:sz="4" w:space="0" w:color="auto"/>
              <w:right w:val="nil"/>
            </w:tcBorders>
            <w:shd w:val="clear" w:color="000000" w:fill="B8CCE4"/>
            <w:noWrap/>
            <w:vAlign w:val="center"/>
            <w:hideMark/>
          </w:tcPr>
          <w:p w14:paraId="26D10922"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 </w:t>
            </w:r>
          </w:p>
        </w:tc>
        <w:tc>
          <w:tcPr>
            <w:tcW w:w="1276" w:type="dxa"/>
            <w:tcBorders>
              <w:top w:val="single" w:sz="4" w:space="0" w:color="auto"/>
              <w:left w:val="nil"/>
              <w:bottom w:val="single" w:sz="4" w:space="0" w:color="auto"/>
              <w:right w:val="single" w:sz="4" w:space="0" w:color="auto"/>
            </w:tcBorders>
            <w:shd w:val="clear" w:color="000000" w:fill="B8CCE4"/>
            <w:noWrap/>
            <w:vAlign w:val="center"/>
            <w:hideMark/>
          </w:tcPr>
          <w:p w14:paraId="3C582FD9" w14:textId="77777777" w:rsidR="00784E6C" w:rsidRPr="00784E6C" w:rsidRDefault="00784E6C" w:rsidP="00784E6C">
            <w:pPr>
              <w:rPr>
                <w:rFonts w:asciiTheme="minorHAnsi" w:hAnsiTheme="minorHAnsi" w:cstheme="minorHAnsi"/>
                <w:b/>
                <w:bCs/>
                <w:color w:val="000000"/>
                <w:sz w:val="22"/>
                <w:lang w:eastAsia="en-GB"/>
              </w:rPr>
            </w:pPr>
            <w:r w:rsidRPr="00784E6C">
              <w:rPr>
                <w:rFonts w:asciiTheme="minorHAnsi" w:hAnsiTheme="minorHAnsi" w:cstheme="minorHAnsi"/>
                <w:b/>
                <w:bCs/>
                <w:color w:val="000000"/>
                <w:sz w:val="22"/>
                <w:lang w:eastAsia="en-GB"/>
              </w:rPr>
              <w:t> </w:t>
            </w:r>
          </w:p>
        </w:tc>
      </w:tr>
      <w:tr w:rsidR="00784E6C" w:rsidRPr="00784E6C" w14:paraId="40B76C9D"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3718610"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Previous experience of being a board member in another sector or a governor/trustee in another school</w:t>
            </w:r>
          </w:p>
        </w:tc>
        <w:tc>
          <w:tcPr>
            <w:tcW w:w="1985" w:type="dxa"/>
            <w:tcBorders>
              <w:top w:val="nil"/>
              <w:left w:val="nil"/>
              <w:bottom w:val="nil"/>
              <w:right w:val="single" w:sz="4" w:space="0" w:color="auto"/>
            </w:tcBorders>
            <w:shd w:val="clear" w:color="000000" w:fill="FFFFFF"/>
            <w:noWrap/>
            <w:vAlign w:val="center"/>
            <w:hideMark/>
          </w:tcPr>
          <w:p w14:paraId="7530E3AF" w14:textId="77777777" w:rsidR="00784E6C" w:rsidRPr="00784E6C" w:rsidRDefault="00784E6C" w:rsidP="00784E6C">
            <w:pPr>
              <w:jc w:val="center"/>
              <w:rPr>
                <w:rFonts w:asciiTheme="minorHAnsi" w:hAnsiTheme="minorHAnsi" w:cstheme="minorHAnsi"/>
                <w:sz w:val="22"/>
                <w:lang w:eastAsia="en-GB"/>
              </w:rPr>
            </w:pPr>
            <w:r w:rsidRPr="00784E6C">
              <w:rPr>
                <w:rFonts w:asciiTheme="minorHAnsi" w:hAnsiTheme="minorHAnsi" w:cstheme="minorHAnsi"/>
                <w:sz w:val="22"/>
                <w:lang w:eastAsia="en-GB"/>
              </w:rPr>
              <w:t>D</w:t>
            </w:r>
          </w:p>
        </w:tc>
        <w:tc>
          <w:tcPr>
            <w:tcW w:w="1276" w:type="dxa"/>
            <w:tcBorders>
              <w:top w:val="single" w:sz="4" w:space="0" w:color="auto"/>
              <w:left w:val="single" w:sz="4" w:space="0" w:color="auto"/>
              <w:bottom w:val="nil"/>
              <w:right w:val="single" w:sz="4" w:space="0" w:color="auto"/>
            </w:tcBorders>
            <w:shd w:val="clear" w:color="000000" w:fill="FFFFFF"/>
            <w:noWrap/>
            <w:vAlign w:val="center"/>
            <w:hideMark/>
          </w:tcPr>
          <w:p w14:paraId="6F9BA28A" w14:textId="77777777" w:rsidR="00784E6C" w:rsidRPr="00784E6C" w:rsidRDefault="00784E6C" w:rsidP="00784E6C">
            <w:pPr>
              <w:jc w:val="center"/>
              <w:rPr>
                <w:rFonts w:asciiTheme="minorHAnsi" w:hAnsiTheme="minorHAnsi" w:cstheme="minorHAnsi"/>
                <w:sz w:val="22"/>
                <w:lang w:eastAsia="en-GB"/>
              </w:rPr>
            </w:pPr>
          </w:p>
        </w:tc>
      </w:tr>
      <w:tr w:rsidR="00784E6C" w:rsidRPr="00784E6C" w14:paraId="029A4096" w14:textId="77777777" w:rsidTr="00784E6C">
        <w:trPr>
          <w:trHeight w:val="600"/>
        </w:trPr>
        <w:tc>
          <w:tcPr>
            <w:tcW w:w="6091" w:type="dxa"/>
            <w:tcBorders>
              <w:top w:val="nil"/>
              <w:left w:val="single" w:sz="4" w:space="0" w:color="auto"/>
              <w:bottom w:val="nil"/>
              <w:right w:val="single" w:sz="4" w:space="0" w:color="auto"/>
            </w:tcBorders>
            <w:shd w:val="clear" w:color="auto" w:fill="auto"/>
            <w:vAlign w:val="center"/>
            <w:hideMark/>
          </w:tcPr>
          <w:p w14:paraId="57CE8CD7"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Experience of chairing a board/ governing board or committee</w:t>
            </w:r>
          </w:p>
        </w:tc>
        <w:tc>
          <w:tcPr>
            <w:tcW w:w="1985" w:type="dxa"/>
            <w:tcBorders>
              <w:top w:val="single" w:sz="4" w:space="0" w:color="4F81BD"/>
              <w:left w:val="single" w:sz="4" w:space="0" w:color="auto"/>
              <w:bottom w:val="nil"/>
              <w:right w:val="single" w:sz="4" w:space="0" w:color="auto"/>
            </w:tcBorders>
            <w:shd w:val="clear" w:color="000000" w:fill="FFFFFF"/>
            <w:noWrap/>
            <w:vAlign w:val="center"/>
            <w:hideMark/>
          </w:tcPr>
          <w:p w14:paraId="29FDEAB9" w14:textId="77777777" w:rsidR="00784E6C" w:rsidRPr="00784E6C" w:rsidRDefault="00784E6C" w:rsidP="00784E6C">
            <w:pPr>
              <w:jc w:val="center"/>
              <w:rPr>
                <w:rFonts w:asciiTheme="minorHAnsi" w:hAnsiTheme="minorHAnsi" w:cstheme="minorHAnsi"/>
                <w:sz w:val="22"/>
                <w:lang w:eastAsia="en-GB"/>
              </w:rPr>
            </w:pPr>
            <w:r w:rsidRPr="00784E6C">
              <w:rPr>
                <w:rFonts w:asciiTheme="minorHAnsi" w:hAnsiTheme="minorHAnsi" w:cstheme="minorHAnsi"/>
                <w:sz w:val="22"/>
                <w:lang w:eastAsia="en-GB"/>
              </w:rPr>
              <w:t>D</w:t>
            </w:r>
          </w:p>
        </w:tc>
        <w:tc>
          <w:tcPr>
            <w:tcW w:w="1276" w:type="dxa"/>
            <w:tcBorders>
              <w:top w:val="single" w:sz="4" w:space="0" w:color="4F81BD"/>
              <w:left w:val="single" w:sz="4" w:space="0" w:color="auto"/>
              <w:bottom w:val="nil"/>
              <w:right w:val="single" w:sz="4" w:space="0" w:color="auto"/>
            </w:tcBorders>
            <w:shd w:val="clear" w:color="000000" w:fill="FFFFFF"/>
            <w:noWrap/>
            <w:vAlign w:val="center"/>
            <w:hideMark/>
          </w:tcPr>
          <w:p w14:paraId="0D229426" w14:textId="77777777" w:rsidR="00784E6C" w:rsidRPr="00784E6C" w:rsidRDefault="00784E6C" w:rsidP="00784E6C">
            <w:pPr>
              <w:jc w:val="center"/>
              <w:rPr>
                <w:rFonts w:asciiTheme="minorHAnsi" w:hAnsiTheme="minorHAnsi" w:cstheme="minorHAnsi"/>
                <w:sz w:val="22"/>
                <w:lang w:eastAsia="en-GB"/>
              </w:rPr>
            </w:pPr>
          </w:p>
        </w:tc>
      </w:tr>
      <w:tr w:rsidR="00784E6C" w:rsidRPr="00784E6C" w14:paraId="64A6F667" w14:textId="77777777" w:rsidTr="00784E6C">
        <w:trPr>
          <w:trHeight w:val="600"/>
        </w:trPr>
        <w:tc>
          <w:tcPr>
            <w:tcW w:w="6091" w:type="dxa"/>
            <w:tcBorders>
              <w:top w:val="single" w:sz="4" w:space="0" w:color="auto"/>
              <w:left w:val="single" w:sz="4" w:space="0" w:color="auto"/>
              <w:bottom w:val="nil"/>
              <w:right w:val="single" w:sz="4" w:space="0" w:color="auto"/>
            </w:tcBorders>
            <w:shd w:val="clear" w:color="auto" w:fill="auto"/>
            <w:vAlign w:val="center"/>
            <w:hideMark/>
          </w:tcPr>
          <w:p w14:paraId="72AC789B"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Experience of professional leadership</w:t>
            </w:r>
          </w:p>
        </w:tc>
        <w:tc>
          <w:tcPr>
            <w:tcW w:w="1985" w:type="dxa"/>
            <w:tcBorders>
              <w:top w:val="single" w:sz="4" w:space="0" w:color="4F81BD"/>
              <w:left w:val="single" w:sz="4" w:space="0" w:color="auto"/>
              <w:bottom w:val="single" w:sz="4" w:space="0" w:color="auto"/>
              <w:right w:val="nil"/>
            </w:tcBorders>
            <w:shd w:val="clear" w:color="000000" w:fill="FFFFFF"/>
            <w:noWrap/>
            <w:vAlign w:val="center"/>
            <w:hideMark/>
          </w:tcPr>
          <w:p w14:paraId="5D9BC267" w14:textId="77777777" w:rsidR="00784E6C" w:rsidRPr="00784E6C" w:rsidRDefault="00784E6C" w:rsidP="00784E6C">
            <w:pPr>
              <w:jc w:val="center"/>
              <w:rPr>
                <w:rFonts w:asciiTheme="minorHAnsi" w:hAnsiTheme="minorHAnsi" w:cstheme="minorHAnsi"/>
                <w:sz w:val="22"/>
                <w:lang w:eastAsia="en-GB"/>
              </w:rPr>
            </w:pPr>
            <w:r w:rsidRPr="00784E6C">
              <w:rPr>
                <w:rFonts w:asciiTheme="minorHAnsi" w:hAnsiTheme="minorHAnsi" w:cstheme="minorHAnsi"/>
                <w:sz w:val="22"/>
                <w:lang w:eastAsia="en-GB"/>
              </w:rPr>
              <w:t>D</w:t>
            </w:r>
          </w:p>
        </w:tc>
        <w:tc>
          <w:tcPr>
            <w:tcW w:w="1276" w:type="dxa"/>
            <w:tcBorders>
              <w:top w:val="single" w:sz="4" w:space="0" w:color="4F81BD"/>
              <w:left w:val="single" w:sz="4" w:space="0" w:color="auto"/>
              <w:bottom w:val="nil"/>
              <w:right w:val="single" w:sz="4" w:space="0" w:color="auto"/>
            </w:tcBorders>
            <w:shd w:val="clear" w:color="000000" w:fill="FFFFFF"/>
            <w:noWrap/>
            <w:vAlign w:val="center"/>
            <w:hideMark/>
          </w:tcPr>
          <w:p w14:paraId="3B7DD025" w14:textId="77777777" w:rsidR="00784E6C" w:rsidRPr="00784E6C" w:rsidRDefault="00784E6C" w:rsidP="00784E6C">
            <w:pPr>
              <w:jc w:val="center"/>
              <w:rPr>
                <w:rFonts w:asciiTheme="minorHAnsi" w:hAnsiTheme="minorHAnsi" w:cstheme="minorHAnsi"/>
                <w:sz w:val="22"/>
                <w:lang w:eastAsia="en-GB"/>
              </w:rPr>
            </w:pPr>
            <w:r w:rsidRPr="00784E6C">
              <w:rPr>
                <w:rFonts w:asciiTheme="minorHAnsi" w:hAnsiTheme="minorHAnsi" w:cstheme="minorHAnsi"/>
                <w:sz w:val="22"/>
                <w:lang w:eastAsia="en-GB"/>
              </w:rPr>
              <w:t> </w:t>
            </w:r>
          </w:p>
        </w:tc>
      </w:tr>
      <w:tr w:rsidR="00784E6C" w:rsidRPr="00784E6C" w14:paraId="69BF2516" w14:textId="77777777" w:rsidTr="00784E6C">
        <w:trPr>
          <w:trHeight w:val="361"/>
        </w:trPr>
        <w:tc>
          <w:tcPr>
            <w:tcW w:w="609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447BAE3" w14:textId="77777777" w:rsidR="00784E6C" w:rsidRPr="00784E6C" w:rsidRDefault="00784E6C" w:rsidP="00784E6C">
            <w:pPr>
              <w:rPr>
                <w:rFonts w:asciiTheme="minorHAnsi" w:hAnsiTheme="minorHAnsi" w:cstheme="minorHAnsi"/>
                <w:b/>
                <w:bCs/>
                <w:i/>
                <w:iCs/>
                <w:color w:val="000000"/>
                <w:sz w:val="22"/>
                <w:lang w:eastAsia="en-GB"/>
              </w:rPr>
            </w:pPr>
            <w:r w:rsidRPr="00784E6C">
              <w:rPr>
                <w:rFonts w:asciiTheme="minorHAnsi" w:hAnsiTheme="minorHAnsi" w:cstheme="minorHAnsi"/>
                <w:b/>
                <w:bCs/>
                <w:i/>
                <w:iCs/>
                <w:color w:val="000000"/>
                <w:sz w:val="22"/>
                <w:lang w:eastAsia="en-GB"/>
              </w:rPr>
              <w:t>Vision and strategic planning</w:t>
            </w:r>
          </w:p>
        </w:tc>
        <w:tc>
          <w:tcPr>
            <w:tcW w:w="1985" w:type="dxa"/>
            <w:tcBorders>
              <w:top w:val="single" w:sz="4" w:space="0" w:color="auto"/>
              <w:left w:val="single" w:sz="4" w:space="0" w:color="auto"/>
              <w:bottom w:val="single" w:sz="4" w:space="0" w:color="auto"/>
              <w:right w:val="nil"/>
            </w:tcBorders>
            <w:shd w:val="clear" w:color="000000" w:fill="B8CCE4"/>
            <w:noWrap/>
            <w:vAlign w:val="center"/>
            <w:hideMark/>
          </w:tcPr>
          <w:p w14:paraId="7ED97EC3" w14:textId="77777777" w:rsidR="00784E6C" w:rsidRPr="00784E6C" w:rsidRDefault="00784E6C" w:rsidP="00784E6C">
            <w:pPr>
              <w:rPr>
                <w:rFonts w:asciiTheme="minorHAnsi" w:hAnsiTheme="minorHAnsi" w:cstheme="minorHAnsi"/>
                <w:b/>
                <w:bCs/>
                <w:i/>
                <w:iCs/>
                <w:color w:val="000000"/>
                <w:sz w:val="22"/>
                <w:lang w:eastAsia="en-GB"/>
              </w:rPr>
            </w:pPr>
            <w:r w:rsidRPr="00784E6C">
              <w:rPr>
                <w:rFonts w:asciiTheme="minorHAnsi" w:hAnsiTheme="minorHAnsi" w:cstheme="minorHAnsi"/>
                <w:b/>
                <w:bCs/>
                <w:i/>
                <w:iCs/>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8E0F90B" w14:textId="77777777" w:rsidR="00784E6C" w:rsidRPr="00784E6C" w:rsidRDefault="00784E6C" w:rsidP="00784E6C">
            <w:pPr>
              <w:jc w:val="center"/>
              <w:rPr>
                <w:rFonts w:asciiTheme="minorHAnsi" w:hAnsiTheme="minorHAnsi" w:cstheme="minorHAnsi"/>
                <w:b/>
                <w:bCs/>
                <w:i/>
                <w:iCs/>
                <w:color w:val="000000"/>
                <w:sz w:val="22"/>
                <w:lang w:eastAsia="en-GB"/>
              </w:rPr>
            </w:pPr>
            <w:r w:rsidRPr="00784E6C">
              <w:rPr>
                <w:rFonts w:asciiTheme="minorHAnsi" w:hAnsiTheme="minorHAnsi" w:cstheme="minorHAnsi"/>
                <w:b/>
                <w:bCs/>
                <w:i/>
                <w:iCs/>
                <w:color w:val="000000"/>
                <w:sz w:val="22"/>
                <w:lang w:eastAsia="en-GB"/>
              </w:rPr>
              <w:t> </w:t>
            </w:r>
          </w:p>
        </w:tc>
      </w:tr>
      <w:tr w:rsidR="00784E6C" w:rsidRPr="00784E6C" w14:paraId="0F66653F" w14:textId="77777777" w:rsidTr="00784E6C">
        <w:trPr>
          <w:trHeight w:val="600"/>
        </w:trPr>
        <w:tc>
          <w:tcPr>
            <w:tcW w:w="6091" w:type="dxa"/>
            <w:tcBorders>
              <w:top w:val="single" w:sz="4" w:space="0" w:color="4F81BD"/>
              <w:left w:val="single" w:sz="4" w:space="0" w:color="auto"/>
              <w:bottom w:val="single" w:sz="4" w:space="0" w:color="auto"/>
              <w:right w:val="single" w:sz="4" w:space="0" w:color="auto"/>
            </w:tcBorders>
            <w:shd w:val="clear" w:color="auto" w:fill="auto"/>
            <w:vAlign w:val="center"/>
            <w:hideMark/>
          </w:tcPr>
          <w:p w14:paraId="64FEB433"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Understanding and experience of strategic planning</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1A54085C"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24D16041"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2ADF11BD"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6646EE3D"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Ability to analyse and review complex issues objectively</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4A2E7785"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73AC0F97"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056BA382"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AB83921"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Ability to identify problems</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18748D0B"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4A53A19B"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743A361F"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D6C70CC"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Ability to propose and consider innovative solutions</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142FE8ED"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0D078306"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6890538D"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83B4542"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lastRenderedPageBreak/>
              <w:t>Experience reviewing the impact of new ideas and initiatives</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14DCFAE0"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D</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7C912DA0"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1EAA48CA"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3E22EF4"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xml:space="preserve">Ability to learn from failure </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172FFB3E"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26C640A2"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7A88177D"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05B7413B"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Ability to make difficult decisions in the best interests of pupils</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624E31B9"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6CD6765F"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17D3FC21"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51FA15B6"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Change management (e.g. overseeing a merger or an organisational restructure, changing careers)</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021FD857"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xml:space="preserve">D </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1ABB2054"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1ECB4E9D"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3A7C3EA7"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Understanding of current education policy</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4B7C5D24"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7D0E0B10"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5EB09760" w14:textId="77777777" w:rsidTr="00784E6C">
        <w:trPr>
          <w:trHeight w:val="392"/>
        </w:trPr>
        <w:tc>
          <w:tcPr>
            <w:tcW w:w="609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893A2CA" w14:textId="77777777" w:rsidR="00784E6C" w:rsidRPr="00784E6C" w:rsidRDefault="00784E6C" w:rsidP="00784E6C">
            <w:pPr>
              <w:rPr>
                <w:rFonts w:asciiTheme="minorHAnsi" w:hAnsiTheme="minorHAnsi" w:cstheme="minorHAnsi"/>
                <w:b/>
                <w:bCs/>
                <w:i/>
                <w:iCs/>
                <w:color w:val="000000"/>
                <w:sz w:val="22"/>
                <w:lang w:eastAsia="en-GB"/>
              </w:rPr>
            </w:pPr>
            <w:r w:rsidRPr="00784E6C">
              <w:rPr>
                <w:rFonts w:asciiTheme="minorHAnsi" w:hAnsiTheme="minorHAnsi" w:cstheme="minorHAnsi"/>
                <w:b/>
                <w:bCs/>
                <w:i/>
                <w:iCs/>
                <w:color w:val="000000"/>
                <w:sz w:val="22"/>
                <w:lang w:eastAsia="en-GB"/>
              </w:rPr>
              <w:t>Holding the head to account</w:t>
            </w:r>
          </w:p>
        </w:tc>
        <w:tc>
          <w:tcPr>
            <w:tcW w:w="198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2D923B5"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F3BA833"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r>
      <w:tr w:rsidR="00784E6C" w:rsidRPr="00784E6C" w14:paraId="26796C9C" w14:textId="77777777" w:rsidTr="00784E6C">
        <w:trPr>
          <w:trHeight w:val="600"/>
        </w:trPr>
        <w:tc>
          <w:tcPr>
            <w:tcW w:w="6091" w:type="dxa"/>
            <w:tcBorders>
              <w:top w:val="single" w:sz="4" w:space="0" w:color="4F81BD"/>
              <w:left w:val="single" w:sz="4" w:space="0" w:color="auto"/>
              <w:bottom w:val="single" w:sz="4" w:space="0" w:color="auto"/>
              <w:right w:val="single" w:sz="4" w:space="0" w:color="auto"/>
            </w:tcBorders>
            <w:shd w:val="clear" w:color="auto" w:fill="auto"/>
            <w:vAlign w:val="center"/>
            <w:hideMark/>
          </w:tcPr>
          <w:p w14:paraId="37AC189D"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Communication skills, including being able to discuss sensitive issues tactfully</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60391799"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094B3D40"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359BB37F" w14:textId="77777777" w:rsidTr="00784E6C">
        <w:trPr>
          <w:trHeight w:val="600"/>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6488"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Ability to analyse data</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4345704D"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59F20AF8"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5142359B"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3141DC17"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Ability to question and challenge</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46A526BC"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48CBE5F8"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53BB00E1"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740F6554"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Experience of project management</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0DAF488C"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D</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187ECE3F"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297F50BA"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81DA835"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Performance management/ appraisal of someone else</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34CAC562"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6203090E"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6EC7C952"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1448C5F7"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Experience of being performance managed/appraised yourself</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46DF58C4"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D</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015D2E59"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4761301C" w14:textId="77777777" w:rsidTr="00784E6C">
        <w:trPr>
          <w:trHeight w:val="335"/>
        </w:trPr>
        <w:tc>
          <w:tcPr>
            <w:tcW w:w="6091"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01834974" w14:textId="77777777" w:rsidR="00784E6C" w:rsidRPr="00784E6C" w:rsidRDefault="00784E6C" w:rsidP="00784E6C">
            <w:pPr>
              <w:rPr>
                <w:rFonts w:asciiTheme="minorHAnsi" w:hAnsiTheme="minorHAnsi" w:cstheme="minorHAnsi"/>
                <w:b/>
                <w:bCs/>
                <w:i/>
                <w:iCs/>
                <w:color w:val="000000"/>
                <w:sz w:val="22"/>
                <w:lang w:eastAsia="en-GB"/>
              </w:rPr>
            </w:pPr>
            <w:r w:rsidRPr="00784E6C">
              <w:rPr>
                <w:rFonts w:asciiTheme="minorHAnsi" w:hAnsiTheme="minorHAnsi" w:cstheme="minorHAnsi"/>
                <w:b/>
                <w:bCs/>
                <w:i/>
                <w:iCs/>
                <w:color w:val="000000"/>
                <w:sz w:val="22"/>
                <w:lang w:eastAsia="en-GB"/>
              </w:rPr>
              <w:t>Financial oversight</w:t>
            </w:r>
          </w:p>
        </w:tc>
        <w:tc>
          <w:tcPr>
            <w:tcW w:w="1985"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4A58D22"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E240859"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r>
      <w:tr w:rsidR="00784E6C" w:rsidRPr="00784E6C" w14:paraId="3D820152" w14:textId="77777777" w:rsidTr="00784E6C">
        <w:trPr>
          <w:trHeight w:val="600"/>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F8872"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Financial planning/management ( e.g. as part of your job)</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15A27B4C"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1560CC15"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125467E4" w14:textId="77777777" w:rsidTr="00784E6C">
        <w:trPr>
          <w:trHeight w:val="600"/>
        </w:trPr>
        <w:tc>
          <w:tcPr>
            <w:tcW w:w="6091" w:type="dxa"/>
            <w:tcBorders>
              <w:top w:val="single" w:sz="4" w:space="0" w:color="auto"/>
              <w:left w:val="single" w:sz="4" w:space="0" w:color="auto"/>
              <w:bottom w:val="nil"/>
              <w:right w:val="single" w:sz="4" w:space="0" w:color="auto"/>
            </w:tcBorders>
            <w:shd w:val="clear" w:color="auto" w:fill="auto"/>
            <w:vAlign w:val="center"/>
            <w:hideMark/>
          </w:tcPr>
          <w:p w14:paraId="3F796967"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Experience of procurement/purchasing</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2FCD5A41"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D</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740C2E2D"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48B6A3EE" w14:textId="77777777" w:rsidTr="00784E6C">
        <w:trPr>
          <w:trHeight w:val="600"/>
        </w:trPr>
        <w:tc>
          <w:tcPr>
            <w:tcW w:w="6091" w:type="dxa"/>
            <w:tcBorders>
              <w:top w:val="single" w:sz="4" w:space="0" w:color="auto"/>
              <w:left w:val="single" w:sz="4" w:space="0" w:color="auto"/>
              <w:bottom w:val="nil"/>
              <w:right w:val="single" w:sz="4" w:space="0" w:color="auto"/>
            </w:tcBorders>
            <w:shd w:val="clear" w:color="auto" w:fill="auto"/>
            <w:vAlign w:val="center"/>
            <w:hideMark/>
          </w:tcPr>
          <w:p w14:paraId="4B224CE6"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xml:space="preserve">Experience of premises and facilities management </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7DED00CC"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D</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08448BDF"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56F0867B" w14:textId="77777777" w:rsidTr="00784E6C">
        <w:trPr>
          <w:trHeight w:val="299"/>
        </w:trPr>
        <w:tc>
          <w:tcPr>
            <w:tcW w:w="6091"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1BBCAF6" w14:textId="77777777" w:rsidR="00784E6C" w:rsidRPr="00784E6C" w:rsidRDefault="00784E6C" w:rsidP="00784E6C">
            <w:pPr>
              <w:rPr>
                <w:rFonts w:asciiTheme="minorHAnsi" w:hAnsiTheme="minorHAnsi" w:cstheme="minorHAnsi"/>
                <w:b/>
                <w:bCs/>
                <w:i/>
                <w:iCs/>
                <w:color w:val="000000"/>
                <w:sz w:val="22"/>
                <w:lang w:eastAsia="en-GB"/>
              </w:rPr>
            </w:pPr>
            <w:r w:rsidRPr="00784E6C">
              <w:rPr>
                <w:rFonts w:asciiTheme="minorHAnsi" w:hAnsiTheme="minorHAnsi" w:cstheme="minorHAnsi"/>
                <w:b/>
                <w:bCs/>
                <w:i/>
                <w:iCs/>
                <w:color w:val="000000"/>
                <w:sz w:val="22"/>
                <w:lang w:eastAsia="en-GB"/>
              </w:rPr>
              <w:t>Knowing your school and community</w:t>
            </w:r>
          </w:p>
        </w:tc>
        <w:tc>
          <w:tcPr>
            <w:tcW w:w="1985"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C660F9E"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71E87B"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 </w:t>
            </w:r>
          </w:p>
        </w:tc>
      </w:tr>
      <w:tr w:rsidR="00784E6C" w:rsidRPr="00784E6C" w14:paraId="506F7ACD" w14:textId="77777777" w:rsidTr="00784E6C">
        <w:trPr>
          <w:trHeight w:val="600"/>
        </w:trPr>
        <w:tc>
          <w:tcPr>
            <w:tcW w:w="6091" w:type="dxa"/>
            <w:tcBorders>
              <w:top w:val="single" w:sz="4" w:space="0" w:color="4F81BD"/>
              <w:left w:val="single" w:sz="4" w:space="0" w:color="auto"/>
              <w:bottom w:val="single" w:sz="4" w:space="0" w:color="auto"/>
              <w:right w:val="single" w:sz="4" w:space="0" w:color="auto"/>
            </w:tcBorders>
            <w:shd w:val="clear" w:color="auto" w:fill="auto"/>
            <w:vAlign w:val="center"/>
            <w:hideMark/>
          </w:tcPr>
          <w:p w14:paraId="646407AE"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Links with the community</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6C8786BC"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D</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2648C30C"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5A7E1E86"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5FC6E356"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Links with local businesses</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6C0C446A"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D</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2DA97F1C"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3DE9CFF8" w14:textId="77777777" w:rsidTr="00784E6C">
        <w:trPr>
          <w:trHeight w:val="60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3365F437" w14:textId="77777777" w:rsidR="00784E6C" w:rsidRPr="00784E6C" w:rsidRDefault="00784E6C" w:rsidP="00784E6C">
            <w:pPr>
              <w:rPr>
                <w:rFonts w:asciiTheme="minorHAnsi" w:hAnsiTheme="minorHAnsi" w:cstheme="minorHAnsi"/>
                <w:sz w:val="22"/>
                <w:lang w:eastAsia="en-GB"/>
              </w:rPr>
            </w:pPr>
            <w:r w:rsidRPr="00784E6C">
              <w:rPr>
                <w:rFonts w:asciiTheme="minorHAnsi" w:hAnsiTheme="minorHAnsi" w:cstheme="minorHAnsi"/>
                <w:sz w:val="22"/>
                <w:lang w:eastAsia="en-GB"/>
              </w:rPr>
              <w:t>Knowledge of the local/regional economy</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6956AD48" w14:textId="77777777" w:rsidR="00784E6C" w:rsidRPr="00784E6C" w:rsidRDefault="00784E6C" w:rsidP="00784E6C">
            <w:pPr>
              <w:jc w:val="center"/>
              <w:rPr>
                <w:rFonts w:asciiTheme="minorHAnsi" w:hAnsiTheme="minorHAnsi" w:cstheme="minorHAnsi"/>
                <w:sz w:val="22"/>
                <w:lang w:eastAsia="en-GB"/>
              </w:rPr>
            </w:pPr>
            <w:r w:rsidRPr="00784E6C">
              <w:rPr>
                <w:rFonts w:asciiTheme="minorHAnsi" w:hAnsiTheme="minorHAnsi" w:cstheme="minorHAnsi"/>
                <w:sz w:val="22"/>
                <w:lang w:eastAsia="en-GB"/>
              </w:rPr>
              <w:t>E</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3D42920D"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144661CB" w14:textId="77777777" w:rsidTr="00784E6C">
        <w:trPr>
          <w:trHeight w:val="1020"/>
        </w:trPr>
        <w:tc>
          <w:tcPr>
            <w:tcW w:w="6091" w:type="dxa"/>
            <w:tcBorders>
              <w:top w:val="nil"/>
              <w:left w:val="single" w:sz="4" w:space="0" w:color="auto"/>
              <w:bottom w:val="single" w:sz="4" w:space="0" w:color="auto"/>
              <w:right w:val="single" w:sz="4" w:space="0" w:color="auto"/>
            </w:tcBorders>
            <w:shd w:val="clear" w:color="auto" w:fill="auto"/>
            <w:vAlign w:val="center"/>
            <w:hideMark/>
          </w:tcPr>
          <w:p w14:paraId="4DDC2F5D"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Working or volunteering with young people (e.g. teaching/social work/youth work/sports coaching/health services for young people)</w:t>
            </w:r>
          </w:p>
        </w:tc>
        <w:tc>
          <w:tcPr>
            <w:tcW w:w="1985" w:type="dxa"/>
            <w:tcBorders>
              <w:top w:val="single" w:sz="4" w:space="0" w:color="4F81BD"/>
              <w:left w:val="single" w:sz="4" w:space="0" w:color="auto"/>
              <w:bottom w:val="nil"/>
              <w:right w:val="single" w:sz="4" w:space="0" w:color="auto"/>
            </w:tcBorders>
            <w:shd w:val="clear" w:color="auto" w:fill="auto"/>
            <w:vAlign w:val="center"/>
            <w:hideMark/>
          </w:tcPr>
          <w:p w14:paraId="1311ED90"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D</w:t>
            </w:r>
          </w:p>
        </w:tc>
        <w:tc>
          <w:tcPr>
            <w:tcW w:w="1276" w:type="dxa"/>
            <w:tcBorders>
              <w:top w:val="single" w:sz="4" w:space="0" w:color="4F81BD"/>
              <w:left w:val="single" w:sz="4" w:space="0" w:color="auto"/>
              <w:bottom w:val="nil"/>
              <w:right w:val="single" w:sz="4" w:space="0" w:color="auto"/>
            </w:tcBorders>
            <w:shd w:val="clear" w:color="auto" w:fill="auto"/>
            <w:noWrap/>
            <w:vAlign w:val="center"/>
            <w:hideMark/>
          </w:tcPr>
          <w:p w14:paraId="31D35A92" w14:textId="77777777" w:rsidR="00784E6C" w:rsidRPr="00784E6C" w:rsidRDefault="00784E6C" w:rsidP="00784E6C">
            <w:pPr>
              <w:jc w:val="center"/>
              <w:rPr>
                <w:rFonts w:asciiTheme="minorHAnsi" w:hAnsiTheme="minorHAnsi" w:cstheme="minorHAnsi"/>
                <w:color w:val="000000"/>
                <w:sz w:val="22"/>
                <w:lang w:eastAsia="en-GB"/>
              </w:rPr>
            </w:pPr>
          </w:p>
        </w:tc>
      </w:tr>
      <w:tr w:rsidR="00784E6C" w:rsidRPr="00784E6C" w14:paraId="534816A6" w14:textId="77777777" w:rsidTr="00784E6C">
        <w:trPr>
          <w:trHeight w:val="600"/>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2588C" w14:textId="77777777" w:rsidR="00784E6C" w:rsidRPr="00784E6C" w:rsidRDefault="00784E6C" w:rsidP="00784E6C">
            <w:pP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Understanding of special educational needs</w:t>
            </w:r>
          </w:p>
        </w:tc>
        <w:tc>
          <w:tcPr>
            <w:tcW w:w="1985" w:type="dxa"/>
            <w:tcBorders>
              <w:top w:val="single" w:sz="4" w:space="0" w:color="4F81BD"/>
              <w:left w:val="single" w:sz="4" w:space="0" w:color="auto"/>
              <w:bottom w:val="single" w:sz="4" w:space="0" w:color="auto"/>
              <w:right w:val="single" w:sz="4" w:space="0" w:color="auto"/>
            </w:tcBorders>
            <w:shd w:val="clear" w:color="auto" w:fill="auto"/>
            <w:vAlign w:val="center"/>
            <w:hideMark/>
          </w:tcPr>
          <w:p w14:paraId="1FABEEB8" w14:textId="77777777" w:rsidR="00784E6C" w:rsidRPr="00784E6C" w:rsidRDefault="00784E6C" w:rsidP="00784E6C">
            <w:pPr>
              <w:jc w:val="center"/>
              <w:rPr>
                <w:rFonts w:asciiTheme="minorHAnsi" w:hAnsiTheme="minorHAnsi" w:cstheme="minorHAnsi"/>
                <w:color w:val="000000"/>
                <w:sz w:val="22"/>
                <w:lang w:eastAsia="en-GB"/>
              </w:rPr>
            </w:pPr>
            <w:r w:rsidRPr="00784E6C">
              <w:rPr>
                <w:rFonts w:asciiTheme="minorHAnsi" w:hAnsiTheme="minorHAnsi" w:cstheme="minorHAnsi"/>
                <w:color w:val="000000"/>
                <w:sz w:val="22"/>
                <w:lang w:eastAsia="en-GB"/>
              </w:rPr>
              <w:t>E</w:t>
            </w:r>
          </w:p>
        </w:tc>
        <w:tc>
          <w:tcPr>
            <w:tcW w:w="1276" w:type="dxa"/>
            <w:tcBorders>
              <w:top w:val="single" w:sz="4" w:space="0" w:color="4F81BD"/>
              <w:left w:val="single" w:sz="4" w:space="0" w:color="auto"/>
              <w:bottom w:val="single" w:sz="4" w:space="0" w:color="auto"/>
              <w:right w:val="single" w:sz="4" w:space="0" w:color="auto"/>
            </w:tcBorders>
            <w:shd w:val="clear" w:color="auto" w:fill="auto"/>
            <w:noWrap/>
            <w:vAlign w:val="center"/>
            <w:hideMark/>
          </w:tcPr>
          <w:p w14:paraId="21F1C610" w14:textId="77777777" w:rsidR="00784E6C" w:rsidRPr="00784E6C" w:rsidRDefault="00784E6C" w:rsidP="00784E6C">
            <w:pPr>
              <w:jc w:val="center"/>
              <w:rPr>
                <w:rFonts w:asciiTheme="minorHAnsi" w:hAnsiTheme="minorHAnsi" w:cstheme="minorHAnsi"/>
                <w:color w:val="000000"/>
                <w:sz w:val="22"/>
                <w:lang w:eastAsia="en-GB"/>
              </w:rPr>
            </w:pPr>
          </w:p>
        </w:tc>
      </w:tr>
    </w:tbl>
    <w:p w14:paraId="0F99B90C" w14:textId="77777777" w:rsidR="00784E6C" w:rsidRPr="00784E6C" w:rsidRDefault="00784E6C" w:rsidP="00784E6C">
      <w:pPr>
        <w:ind w:left="-426"/>
        <w:rPr>
          <w:rFonts w:asciiTheme="minorHAnsi" w:hAnsiTheme="minorHAnsi" w:cstheme="minorHAnsi"/>
          <w:b/>
          <w:sz w:val="22"/>
        </w:rPr>
      </w:pPr>
    </w:p>
    <w:p w14:paraId="38D485D5" w14:textId="02F36788" w:rsidR="00C44BC7" w:rsidRDefault="00414AA9" w:rsidP="00784E6C">
      <w:pPr>
        <w:pStyle w:val="NoSpacing"/>
        <w:rPr>
          <w:rFonts w:cstheme="minorHAnsi"/>
          <w:b/>
        </w:rPr>
      </w:pPr>
      <w:r w:rsidRPr="004D7D3F">
        <w:rPr>
          <w:rFonts w:cstheme="minorHAnsi"/>
          <w:b/>
        </w:rPr>
        <w:t xml:space="preserve">Useful information </w:t>
      </w:r>
    </w:p>
    <w:p w14:paraId="4ED78188" w14:textId="3C910FEE" w:rsidR="004D7D3F" w:rsidRDefault="004D7D3F" w:rsidP="00784E6C">
      <w:pPr>
        <w:pStyle w:val="NoSpacing"/>
        <w:rPr>
          <w:rFonts w:cstheme="minorHAnsi"/>
          <w:b/>
        </w:rPr>
      </w:pPr>
    </w:p>
    <w:p w14:paraId="241CFFEB" w14:textId="77777777" w:rsidR="004D7D3F" w:rsidRPr="004D7D3F" w:rsidRDefault="004D7D3F" w:rsidP="00784E6C">
      <w:pPr>
        <w:pStyle w:val="NoSpacing"/>
        <w:rPr>
          <w:rFonts w:cstheme="minorHAnsi"/>
          <w:b/>
        </w:rPr>
      </w:pPr>
    </w:p>
    <w:p w14:paraId="559E3BE9" w14:textId="326D44CB" w:rsidR="00414AA9" w:rsidRDefault="00414AA9" w:rsidP="00784E6C">
      <w:pPr>
        <w:pStyle w:val="NoSpacing"/>
        <w:rPr>
          <w:rFonts w:cstheme="minorHAnsi"/>
        </w:rPr>
      </w:pPr>
    </w:p>
    <w:p w14:paraId="24F4EFD9" w14:textId="7C0ACEE1" w:rsidR="00414AA9" w:rsidRDefault="00B50DDC" w:rsidP="00784E6C">
      <w:pPr>
        <w:pStyle w:val="NoSpacing"/>
        <w:rPr>
          <w:rFonts w:cstheme="minorHAnsi"/>
        </w:rPr>
      </w:pPr>
      <w:hyperlink r:id="rId15" w:history="1">
        <w:r w:rsidR="00414AA9" w:rsidRPr="004D7D3F">
          <w:rPr>
            <w:rStyle w:val="Hyperlink"/>
            <w:rFonts w:cstheme="minorHAnsi"/>
          </w:rPr>
          <w:t>Latest Ofsted report</w:t>
        </w:r>
      </w:hyperlink>
    </w:p>
    <w:p w14:paraId="25706351" w14:textId="639EE7E6" w:rsidR="00414AA9" w:rsidRDefault="00414AA9" w:rsidP="00784E6C">
      <w:pPr>
        <w:pStyle w:val="NoSpacing"/>
        <w:rPr>
          <w:rFonts w:cstheme="minorHAnsi"/>
        </w:rPr>
      </w:pPr>
    </w:p>
    <w:p w14:paraId="62335BB6" w14:textId="10C5113B" w:rsidR="00414AA9" w:rsidRDefault="00B50DDC" w:rsidP="00784E6C">
      <w:pPr>
        <w:pStyle w:val="NoSpacing"/>
        <w:rPr>
          <w:rFonts w:cstheme="minorHAnsi"/>
        </w:rPr>
      </w:pPr>
      <w:hyperlink r:id="rId16" w:history="1">
        <w:r w:rsidR="00414AA9" w:rsidRPr="004D7D3F">
          <w:rPr>
            <w:rStyle w:val="Hyperlink"/>
            <w:rFonts w:cstheme="minorHAnsi"/>
          </w:rPr>
          <w:t>Funding Agreement</w:t>
        </w:r>
      </w:hyperlink>
    </w:p>
    <w:p w14:paraId="7332B014" w14:textId="7A99D4D4" w:rsidR="004D7D3F" w:rsidRDefault="004D7D3F" w:rsidP="00784E6C">
      <w:pPr>
        <w:pStyle w:val="NoSpacing"/>
        <w:rPr>
          <w:rFonts w:cstheme="minorHAnsi"/>
        </w:rPr>
      </w:pPr>
    </w:p>
    <w:p w14:paraId="7A86BE46" w14:textId="5A819B10" w:rsidR="004D7D3F" w:rsidRDefault="00B50DDC" w:rsidP="00784E6C">
      <w:pPr>
        <w:pStyle w:val="NoSpacing"/>
        <w:rPr>
          <w:rFonts w:cstheme="minorHAnsi"/>
        </w:rPr>
      </w:pPr>
      <w:hyperlink r:id="rId17" w:history="1">
        <w:r w:rsidR="004D7D3F" w:rsidRPr="004D7D3F">
          <w:rPr>
            <w:rStyle w:val="Hyperlink"/>
            <w:rFonts w:cstheme="minorHAnsi"/>
          </w:rPr>
          <w:t>Annual Accounts</w:t>
        </w:r>
      </w:hyperlink>
    </w:p>
    <w:p w14:paraId="069655F6" w14:textId="506C6016" w:rsidR="00414AA9" w:rsidRDefault="00414AA9" w:rsidP="00784E6C">
      <w:pPr>
        <w:pStyle w:val="NoSpacing"/>
        <w:rPr>
          <w:rFonts w:cstheme="minorHAnsi"/>
        </w:rPr>
      </w:pPr>
    </w:p>
    <w:p w14:paraId="68AEFBCA" w14:textId="6AF2E2CB" w:rsidR="00414AA9" w:rsidRDefault="00B50DDC" w:rsidP="00784E6C">
      <w:pPr>
        <w:pStyle w:val="NoSpacing"/>
        <w:rPr>
          <w:rFonts w:cstheme="minorHAnsi"/>
        </w:rPr>
      </w:pPr>
      <w:hyperlink r:id="rId18" w:history="1">
        <w:r w:rsidR="00414AA9" w:rsidRPr="004D7D3F">
          <w:rPr>
            <w:rStyle w:val="Hyperlink"/>
            <w:rFonts w:cstheme="minorHAnsi"/>
          </w:rPr>
          <w:t>Current Performance Standards</w:t>
        </w:r>
      </w:hyperlink>
    </w:p>
    <w:p w14:paraId="7E3239EC" w14:textId="67E4FDF4" w:rsidR="00414AA9" w:rsidRDefault="00414AA9" w:rsidP="00784E6C">
      <w:pPr>
        <w:pStyle w:val="NoSpacing"/>
        <w:rPr>
          <w:rFonts w:cstheme="minorHAnsi"/>
        </w:rPr>
      </w:pPr>
    </w:p>
    <w:p w14:paraId="56EF7725" w14:textId="77777777" w:rsidR="00414AA9" w:rsidRDefault="00414AA9" w:rsidP="00784E6C">
      <w:pPr>
        <w:pStyle w:val="NoSpacing"/>
        <w:rPr>
          <w:rFonts w:cstheme="minorHAnsi"/>
        </w:rPr>
      </w:pPr>
    </w:p>
    <w:p w14:paraId="32CA116A" w14:textId="0D0ADDE3" w:rsidR="00414AA9" w:rsidRDefault="00414AA9" w:rsidP="00784E6C">
      <w:pPr>
        <w:pStyle w:val="NoSpacing"/>
        <w:rPr>
          <w:rFonts w:cstheme="minorHAnsi"/>
        </w:rPr>
      </w:pPr>
    </w:p>
    <w:p w14:paraId="74EF00CA" w14:textId="77777777" w:rsidR="00414AA9" w:rsidRPr="00784E6C" w:rsidRDefault="00414AA9" w:rsidP="00784E6C">
      <w:pPr>
        <w:pStyle w:val="NoSpacing"/>
        <w:rPr>
          <w:rFonts w:cstheme="minorHAnsi"/>
        </w:rPr>
      </w:pPr>
    </w:p>
    <w:sectPr w:rsidR="00414AA9" w:rsidRPr="00784E6C" w:rsidSect="00B265EB">
      <w:headerReference w:type="default" r:id="rId19"/>
      <w:footerReference w:type="default" r:id="rId20"/>
      <w:pgSz w:w="11906" w:h="16838"/>
      <w:pgMar w:top="1440" w:right="1274"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C99E" w14:textId="77777777" w:rsidR="00B50DDC" w:rsidRDefault="00B50DDC" w:rsidP="004A64DA">
      <w:r>
        <w:separator/>
      </w:r>
    </w:p>
  </w:endnote>
  <w:endnote w:type="continuationSeparator" w:id="0">
    <w:p w14:paraId="1F587AC2" w14:textId="77777777" w:rsidR="00B50DDC" w:rsidRDefault="00B50DDC" w:rsidP="004A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2089039525"/>
      <w:docPartObj>
        <w:docPartGallery w:val="Page Numbers (Bottom of Page)"/>
        <w:docPartUnique/>
      </w:docPartObj>
    </w:sdtPr>
    <w:sdtContent>
      <w:sdt>
        <w:sdtPr>
          <w:rPr>
            <w:rFonts w:asciiTheme="minorHAnsi" w:hAnsiTheme="minorHAnsi"/>
            <w:sz w:val="20"/>
            <w:szCs w:val="20"/>
          </w:rPr>
          <w:id w:val="-1536194433"/>
          <w:docPartObj>
            <w:docPartGallery w:val="Page Numbers (Top of Page)"/>
            <w:docPartUnique/>
          </w:docPartObj>
        </w:sdtPr>
        <w:sdtContent>
          <w:p w14:paraId="6E6DD611" w14:textId="230B45E1" w:rsidR="00B50DDC" w:rsidRPr="00B265EB" w:rsidRDefault="00B50DDC">
            <w:pPr>
              <w:pStyle w:val="Footer"/>
              <w:jc w:val="center"/>
              <w:rPr>
                <w:rFonts w:asciiTheme="minorHAnsi" w:hAnsiTheme="minorHAnsi"/>
                <w:sz w:val="20"/>
                <w:szCs w:val="20"/>
              </w:rPr>
            </w:pPr>
            <w:r w:rsidRPr="00B265EB">
              <w:rPr>
                <w:rFonts w:asciiTheme="minorHAnsi" w:hAnsiTheme="minorHAnsi"/>
                <w:sz w:val="20"/>
                <w:szCs w:val="20"/>
              </w:rPr>
              <w:t xml:space="preserve">Page </w:t>
            </w:r>
            <w:r w:rsidRPr="00B265EB">
              <w:rPr>
                <w:rFonts w:asciiTheme="minorHAnsi" w:hAnsiTheme="minorHAnsi"/>
                <w:b/>
                <w:bCs/>
                <w:sz w:val="20"/>
                <w:szCs w:val="20"/>
              </w:rPr>
              <w:fldChar w:fldCharType="begin"/>
            </w:r>
            <w:r w:rsidRPr="00B265EB">
              <w:rPr>
                <w:rFonts w:asciiTheme="minorHAnsi" w:hAnsiTheme="minorHAnsi"/>
                <w:b/>
                <w:bCs/>
                <w:sz w:val="20"/>
                <w:szCs w:val="20"/>
              </w:rPr>
              <w:instrText xml:space="preserve"> PAGE </w:instrText>
            </w:r>
            <w:r w:rsidRPr="00B265EB">
              <w:rPr>
                <w:rFonts w:asciiTheme="minorHAnsi" w:hAnsiTheme="minorHAnsi"/>
                <w:b/>
                <w:bCs/>
                <w:sz w:val="20"/>
                <w:szCs w:val="20"/>
              </w:rPr>
              <w:fldChar w:fldCharType="separate"/>
            </w:r>
            <w:r w:rsidR="00F10379">
              <w:rPr>
                <w:rFonts w:asciiTheme="minorHAnsi" w:hAnsiTheme="minorHAnsi"/>
                <w:b/>
                <w:bCs/>
                <w:noProof/>
                <w:sz w:val="20"/>
                <w:szCs w:val="20"/>
              </w:rPr>
              <w:t>2</w:t>
            </w:r>
            <w:r w:rsidRPr="00B265EB">
              <w:rPr>
                <w:rFonts w:asciiTheme="minorHAnsi" w:hAnsiTheme="minorHAnsi"/>
                <w:b/>
                <w:bCs/>
                <w:sz w:val="20"/>
                <w:szCs w:val="20"/>
              </w:rPr>
              <w:fldChar w:fldCharType="end"/>
            </w:r>
            <w:r w:rsidRPr="00B265EB">
              <w:rPr>
                <w:rFonts w:asciiTheme="minorHAnsi" w:hAnsiTheme="minorHAnsi"/>
                <w:sz w:val="20"/>
                <w:szCs w:val="20"/>
              </w:rPr>
              <w:t xml:space="preserve"> of </w:t>
            </w:r>
            <w:r w:rsidRPr="00B265EB">
              <w:rPr>
                <w:rFonts w:asciiTheme="minorHAnsi" w:hAnsiTheme="minorHAnsi"/>
                <w:b/>
                <w:bCs/>
                <w:sz w:val="20"/>
                <w:szCs w:val="20"/>
              </w:rPr>
              <w:fldChar w:fldCharType="begin"/>
            </w:r>
            <w:r w:rsidRPr="00B265EB">
              <w:rPr>
                <w:rFonts w:asciiTheme="minorHAnsi" w:hAnsiTheme="minorHAnsi"/>
                <w:b/>
                <w:bCs/>
                <w:sz w:val="20"/>
                <w:szCs w:val="20"/>
              </w:rPr>
              <w:instrText xml:space="preserve"> NUMPAGES  </w:instrText>
            </w:r>
            <w:r w:rsidRPr="00B265EB">
              <w:rPr>
                <w:rFonts w:asciiTheme="minorHAnsi" w:hAnsiTheme="minorHAnsi"/>
                <w:b/>
                <w:bCs/>
                <w:sz w:val="20"/>
                <w:szCs w:val="20"/>
              </w:rPr>
              <w:fldChar w:fldCharType="separate"/>
            </w:r>
            <w:r w:rsidR="00F10379">
              <w:rPr>
                <w:rFonts w:asciiTheme="minorHAnsi" w:hAnsiTheme="minorHAnsi"/>
                <w:b/>
                <w:bCs/>
                <w:noProof/>
                <w:sz w:val="20"/>
                <w:szCs w:val="20"/>
              </w:rPr>
              <w:t>23</w:t>
            </w:r>
            <w:r w:rsidRPr="00B265EB">
              <w:rPr>
                <w:rFonts w:asciiTheme="minorHAnsi" w:hAnsiTheme="minorHAnsi"/>
                <w:b/>
                <w:bCs/>
                <w:sz w:val="20"/>
                <w:szCs w:val="20"/>
              </w:rPr>
              <w:fldChar w:fldCharType="end"/>
            </w:r>
          </w:p>
        </w:sdtContent>
      </w:sdt>
    </w:sdtContent>
  </w:sdt>
  <w:p w14:paraId="5E07D1B4" w14:textId="77777777" w:rsidR="00B50DDC" w:rsidRPr="00B265EB" w:rsidRDefault="00B50DDC">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2A260" w14:textId="77777777" w:rsidR="00B50DDC" w:rsidRDefault="00B50DDC" w:rsidP="004A64DA">
      <w:r>
        <w:separator/>
      </w:r>
    </w:p>
  </w:footnote>
  <w:footnote w:type="continuationSeparator" w:id="0">
    <w:p w14:paraId="7FAC6385" w14:textId="77777777" w:rsidR="00B50DDC" w:rsidRDefault="00B50DDC" w:rsidP="004A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02CD" w14:textId="77777777" w:rsidR="00B50DDC" w:rsidRDefault="00B50DDC">
    <w:pPr>
      <w:pStyle w:val="Header"/>
    </w:pPr>
    <w:r>
      <w:rPr>
        <w:noProof/>
        <w:lang w:val="en-GB" w:eastAsia="en-GB"/>
      </w:rPr>
      <w:drawing>
        <wp:anchor distT="0" distB="0" distL="114300" distR="114300" simplePos="0" relativeHeight="251658240" behindDoc="1" locked="0" layoutInCell="1" allowOverlap="1" wp14:anchorId="48B18BCB" wp14:editId="5E4CB9CB">
          <wp:simplePos x="0" y="0"/>
          <wp:positionH relativeFrom="column">
            <wp:posOffset>-318770</wp:posOffset>
          </wp:positionH>
          <wp:positionV relativeFrom="paragraph">
            <wp:posOffset>-74116</wp:posOffset>
          </wp:positionV>
          <wp:extent cx="3202940" cy="12217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3202940" cy="1221740"/>
                  </a:xfrm>
                  <a:prstGeom prst="rect">
                    <a:avLst/>
                  </a:prstGeom>
                </pic:spPr>
              </pic:pic>
            </a:graphicData>
          </a:graphic>
          <wp14:sizeRelH relativeFrom="page">
            <wp14:pctWidth>0</wp14:pctWidth>
          </wp14:sizeRelH>
          <wp14:sizeRelV relativeFrom="page">
            <wp14:pctHeight>0</wp14:pctHeight>
          </wp14:sizeRelV>
        </wp:anchor>
      </w:drawing>
    </w:r>
  </w:p>
  <w:p w14:paraId="0E3F4B0B" w14:textId="77777777" w:rsidR="00B50DDC" w:rsidRDefault="00B50DDC">
    <w:pPr>
      <w:pStyle w:val="Header"/>
    </w:pPr>
  </w:p>
  <w:p w14:paraId="2D2E8CEF" w14:textId="77777777" w:rsidR="00B50DDC" w:rsidRDefault="00B50DDC">
    <w:pPr>
      <w:pStyle w:val="Header"/>
    </w:pPr>
  </w:p>
  <w:p w14:paraId="6DE17F8B" w14:textId="77777777" w:rsidR="00B50DDC" w:rsidRDefault="00B50DDC">
    <w:pPr>
      <w:pStyle w:val="Header"/>
    </w:pPr>
  </w:p>
  <w:p w14:paraId="7EE6E5B6" w14:textId="77777777" w:rsidR="00B50DDC" w:rsidRDefault="00B50DDC">
    <w:pPr>
      <w:pStyle w:val="Header"/>
    </w:pPr>
  </w:p>
  <w:p w14:paraId="7B077ECF" w14:textId="77777777" w:rsidR="00B50DDC" w:rsidRDefault="00B50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1C34"/>
    <w:multiLevelType w:val="hybridMultilevel"/>
    <w:tmpl w:val="68F4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B315F"/>
    <w:multiLevelType w:val="hybridMultilevel"/>
    <w:tmpl w:val="928ED9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9B6661"/>
    <w:multiLevelType w:val="hybridMultilevel"/>
    <w:tmpl w:val="C63A1BC0"/>
    <w:lvl w:ilvl="0" w:tplc="ED1E49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2322B"/>
    <w:multiLevelType w:val="hybridMultilevel"/>
    <w:tmpl w:val="D7E0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C21A4"/>
    <w:multiLevelType w:val="hybridMultilevel"/>
    <w:tmpl w:val="8CC62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72120"/>
    <w:multiLevelType w:val="hybridMultilevel"/>
    <w:tmpl w:val="FFA4DC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2DD4"/>
    <w:multiLevelType w:val="hybridMultilevel"/>
    <w:tmpl w:val="CA4EC53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247A0B7A"/>
    <w:multiLevelType w:val="hybridMultilevel"/>
    <w:tmpl w:val="DF1CE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A121E"/>
    <w:multiLevelType w:val="hybridMultilevel"/>
    <w:tmpl w:val="69F6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C17362"/>
    <w:multiLevelType w:val="hybridMultilevel"/>
    <w:tmpl w:val="A4DC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B72C9"/>
    <w:multiLevelType w:val="multilevel"/>
    <w:tmpl w:val="966A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41B16"/>
    <w:multiLevelType w:val="hybridMultilevel"/>
    <w:tmpl w:val="C8C8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01214"/>
    <w:multiLevelType w:val="hybridMultilevel"/>
    <w:tmpl w:val="79F8B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9B1447E"/>
    <w:multiLevelType w:val="hybridMultilevel"/>
    <w:tmpl w:val="10E80BB4"/>
    <w:lvl w:ilvl="0" w:tplc="CF22F100">
      <w:start w:val="1"/>
      <w:numFmt w:val="bullet"/>
      <w:lvlText w:val="-"/>
      <w:lvlJc w:val="left"/>
      <w:pPr>
        <w:ind w:left="720" w:hanging="360"/>
      </w:pPr>
      <w:rPr>
        <w:rFonts w:ascii="Gill Sans MT" w:eastAsia="Times New Roman"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E34857"/>
    <w:multiLevelType w:val="hybridMultilevel"/>
    <w:tmpl w:val="784806B4"/>
    <w:lvl w:ilvl="0" w:tplc="0809000F">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0E28D7"/>
    <w:multiLevelType w:val="multilevel"/>
    <w:tmpl w:val="D422AC26"/>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6" w15:restartNumberingAfterBreak="0">
    <w:nsid w:val="4C552D6C"/>
    <w:multiLevelType w:val="multilevel"/>
    <w:tmpl w:val="A2F408F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4F16FE1"/>
    <w:multiLevelType w:val="multilevel"/>
    <w:tmpl w:val="A342CDBA"/>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18" w15:restartNumberingAfterBreak="0">
    <w:nsid w:val="589936F1"/>
    <w:multiLevelType w:val="hybridMultilevel"/>
    <w:tmpl w:val="0C767736"/>
    <w:lvl w:ilvl="0" w:tplc="ED1E4944">
      <w:numFmt w:val="bullet"/>
      <w:lvlText w:val="•"/>
      <w:lvlJc w:val="left"/>
      <w:pPr>
        <w:ind w:left="1145" w:hanging="360"/>
      </w:pPr>
      <w:rPr>
        <w:rFonts w:ascii="Arial" w:eastAsiaTheme="minorHAnsi" w:hAnsi="Arial" w:cs="Aria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9" w15:restartNumberingAfterBreak="0">
    <w:nsid w:val="5A0410EA"/>
    <w:multiLevelType w:val="hybridMultilevel"/>
    <w:tmpl w:val="25C202D6"/>
    <w:lvl w:ilvl="0" w:tplc="08090001">
      <w:start w:val="1"/>
      <w:numFmt w:val="bullet"/>
      <w:lvlText w:val=""/>
      <w:lvlJc w:val="left"/>
      <w:pPr>
        <w:ind w:left="720" w:hanging="360"/>
      </w:pPr>
      <w:rPr>
        <w:rFonts w:ascii="Symbol" w:hAnsi="Symbol" w:hint="default"/>
        <w:sz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372681"/>
    <w:multiLevelType w:val="multilevel"/>
    <w:tmpl w:val="B89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A4A12"/>
    <w:multiLevelType w:val="hybridMultilevel"/>
    <w:tmpl w:val="F0FC84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52E18"/>
    <w:multiLevelType w:val="multilevel"/>
    <w:tmpl w:val="32DE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E6F2C"/>
    <w:multiLevelType w:val="hybridMultilevel"/>
    <w:tmpl w:val="85CA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52EBF"/>
    <w:multiLevelType w:val="hybridMultilevel"/>
    <w:tmpl w:val="22602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D01623"/>
    <w:multiLevelType w:val="hybridMultilevel"/>
    <w:tmpl w:val="C3D0A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66FF9"/>
    <w:multiLevelType w:val="multilevel"/>
    <w:tmpl w:val="F6AA7564"/>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7B69417F"/>
    <w:multiLevelType w:val="hybridMultilevel"/>
    <w:tmpl w:val="3DAA0A2C"/>
    <w:lvl w:ilvl="0" w:tplc="ED1E494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9E7975"/>
    <w:multiLevelType w:val="multilevel"/>
    <w:tmpl w:val="7F0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5"/>
  </w:num>
  <w:num w:numId="3">
    <w:abstractNumId w:val="10"/>
  </w:num>
  <w:num w:numId="4">
    <w:abstractNumId w:val="28"/>
  </w:num>
  <w:num w:numId="5">
    <w:abstractNumId w:val="22"/>
  </w:num>
  <w:num w:numId="6">
    <w:abstractNumId w:val="20"/>
  </w:num>
  <w:num w:numId="7">
    <w:abstractNumId w:val="15"/>
  </w:num>
  <w:num w:numId="8">
    <w:abstractNumId w:val="7"/>
  </w:num>
  <w:num w:numId="9">
    <w:abstractNumId w:val="3"/>
  </w:num>
  <w:num w:numId="10">
    <w:abstractNumId w:val="17"/>
  </w:num>
  <w:num w:numId="11">
    <w:abstractNumId w:val="24"/>
  </w:num>
  <w:num w:numId="12">
    <w:abstractNumId w:val="19"/>
  </w:num>
  <w:num w:numId="13">
    <w:abstractNumId w:val="8"/>
  </w:num>
  <w:num w:numId="14">
    <w:abstractNumId w:val="0"/>
  </w:num>
  <w:num w:numId="15">
    <w:abstractNumId w:val="1"/>
  </w:num>
  <w:num w:numId="16">
    <w:abstractNumId w:val="23"/>
  </w:num>
  <w:num w:numId="17">
    <w:abstractNumId w:val="6"/>
  </w:num>
  <w:num w:numId="18">
    <w:abstractNumId w:val="9"/>
  </w:num>
  <w:num w:numId="19">
    <w:abstractNumId w:val="16"/>
  </w:num>
  <w:num w:numId="20">
    <w:abstractNumId w:val="13"/>
  </w:num>
  <w:num w:numId="21">
    <w:abstractNumId w:val="21"/>
  </w:num>
  <w:num w:numId="22">
    <w:abstractNumId w:val="26"/>
  </w:num>
  <w:num w:numId="23">
    <w:abstractNumId w:val="11"/>
  </w:num>
  <w:num w:numId="24">
    <w:abstractNumId w:val="27"/>
  </w:num>
  <w:num w:numId="25">
    <w:abstractNumId w:val="2"/>
  </w:num>
  <w:num w:numId="26">
    <w:abstractNumId w:val="18"/>
  </w:num>
  <w:num w:numId="27">
    <w:abstractNumId w:val="14"/>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yM7SwMDQysjS1NDdT0lEKTi0uzszPAykwrAUANcJEXywAAAA="/>
  </w:docVars>
  <w:rsids>
    <w:rsidRoot w:val="009F3773"/>
    <w:rsid w:val="00004115"/>
    <w:rsid w:val="00045A3E"/>
    <w:rsid w:val="0008404D"/>
    <w:rsid w:val="000D3ABB"/>
    <w:rsid w:val="0010788F"/>
    <w:rsid w:val="00155216"/>
    <w:rsid w:val="00263F5D"/>
    <w:rsid w:val="00264041"/>
    <w:rsid w:val="002F6DE7"/>
    <w:rsid w:val="0035677E"/>
    <w:rsid w:val="003C30D4"/>
    <w:rsid w:val="00414AA9"/>
    <w:rsid w:val="0044506E"/>
    <w:rsid w:val="004A64DA"/>
    <w:rsid w:val="004D7D3F"/>
    <w:rsid w:val="006940EF"/>
    <w:rsid w:val="00696A81"/>
    <w:rsid w:val="00731059"/>
    <w:rsid w:val="00784E6C"/>
    <w:rsid w:val="00823E52"/>
    <w:rsid w:val="00916EE6"/>
    <w:rsid w:val="009273B4"/>
    <w:rsid w:val="009D65CE"/>
    <w:rsid w:val="009F3773"/>
    <w:rsid w:val="00A16CF1"/>
    <w:rsid w:val="00B00B83"/>
    <w:rsid w:val="00B265EB"/>
    <w:rsid w:val="00B50DDC"/>
    <w:rsid w:val="00B740E9"/>
    <w:rsid w:val="00C26DE7"/>
    <w:rsid w:val="00C44BC7"/>
    <w:rsid w:val="00C50D14"/>
    <w:rsid w:val="00C929E9"/>
    <w:rsid w:val="00D438AB"/>
    <w:rsid w:val="00D7744D"/>
    <w:rsid w:val="00E91C11"/>
    <w:rsid w:val="00EC629E"/>
    <w:rsid w:val="00EE25CA"/>
    <w:rsid w:val="00F10379"/>
    <w:rsid w:val="00F31554"/>
    <w:rsid w:val="00F54D51"/>
    <w:rsid w:val="00F62001"/>
    <w:rsid w:val="00F66F98"/>
    <w:rsid w:val="00F9144E"/>
    <w:rsid w:val="00FF4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8C1465"/>
  <w15:chartTrackingRefBased/>
  <w15:docId w15:val="{0DCCAFFE-4018-465E-9A49-EC94D02A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EE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84E6C"/>
    <w:pPr>
      <w:keepNext/>
      <w:keepLines/>
      <w:spacing w:before="320"/>
      <w:outlineLvl w:val="0"/>
    </w:pPr>
    <w:rPr>
      <w:rFonts w:ascii="Gill Sans MT" w:eastAsiaTheme="majorEastAsia" w:hAnsi="Gill Sans MT" w:cstheme="majorBidi"/>
      <w:b/>
      <w:bCs/>
      <w:color w:val="123F2E"/>
      <w:sz w:val="6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4DA"/>
    <w:pPr>
      <w:tabs>
        <w:tab w:val="center" w:pos="4513"/>
        <w:tab w:val="right" w:pos="9026"/>
      </w:tabs>
    </w:pPr>
  </w:style>
  <w:style w:type="character" w:customStyle="1" w:styleId="HeaderChar">
    <w:name w:val="Header Char"/>
    <w:basedOn w:val="DefaultParagraphFont"/>
    <w:link w:val="Header"/>
    <w:uiPriority w:val="99"/>
    <w:rsid w:val="004A64DA"/>
  </w:style>
  <w:style w:type="paragraph" w:styleId="Footer">
    <w:name w:val="footer"/>
    <w:basedOn w:val="Normal"/>
    <w:link w:val="FooterChar"/>
    <w:uiPriority w:val="99"/>
    <w:unhideWhenUsed/>
    <w:rsid w:val="004A64DA"/>
    <w:pPr>
      <w:tabs>
        <w:tab w:val="center" w:pos="4513"/>
        <w:tab w:val="right" w:pos="9026"/>
      </w:tabs>
    </w:pPr>
  </w:style>
  <w:style w:type="character" w:customStyle="1" w:styleId="FooterChar">
    <w:name w:val="Footer Char"/>
    <w:basedOn w:val="DefaultParagraphFont"/>
    <w:link w:val="Footer"/>
    <w:uiPriority w:val="99"/>
    <w:rsid w:val="004A64DA"/>
  </w:style>
  <w:style w:type="paragraph" w:styleId="NormalWeb">
    <w:name w:val="Normal (Web)"/>
    <w:basedOn w:val="Normal"/>
    <w:uiPriority w:val="99"/>
    <w:semiHidden/>
    <w:unhideWhenUsed/>
    <w:rsid w:val="009273B4"/>
    <w:pPr>
      <w:spacing w:before="100" w:beforeAutospacing="1" w:after="100" w:afterAutospacing="1"/>
    </w:pPr>
    <w:rPr>
      <w:lang w:eastAsia="en-GB"/>
    </w:rPr>
  </w:style>
  <w:style w:type="paragraph" w:styleId="NoSpacing">
    <w:name w:val="No Spacing"/>
    <w:uiPriority w:val="1"/>
    <w:qFormat/>
    <w:rsid w:val="009273B4"/>
    <w:pPr>
      <w:spacing w:after="0" w:line="240" w:lineRule="auto"/>
    </w:pPr>
  </w:style>
  <w:style w:type="paragraph" w:styleId="BalloonText">
    <w:name w:val="Balloon Text"/>
    <w:basedOn w:val="Normal"/>
    <w:link w:val="BalloonTextChar"/>
    <w:uiPriority w:val="99"/>
    <w:semiHidden/>
    <w:unhideWhenUsed/>
    <w:rsid w:val="00823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E52"/>
    <w:rPr>
      <w:rFonts w:ascii="Segoe UI" w:hAnsi="Segoe UI" w:cs="Segoe UI"/>
      <w:sz w:val="18"/>
      <w:szCs w:val="18"/>
    </w:rPr>
  </w:style>
  <w:style w:type="character" w:customStyle="1" w:styleId="Heading1Char">
    <w:name w:val="Heading 1 Char"/>
    <w:basedOn w:val="DefaultParagraphFont"/>
    <w:link w:val="Heading1"/>
    <w:uiPriority w:val="9"/>
    <w:rsid w:val="00784E6C"/>
    <w:rPr>
      <w:rFonts w:ascii="Gill Sans MT" w:eastAsiaTheme="majorEastAsia" w:hAnsi="Gill Sans MT" w:cstheme="majorBidi"/>
      <w:b/>
      <w:bCs/>
      <w:color w:val="123F2E"/>
      <w:sz w:val="64"/>
      <w:szCs w:val="28"/>
    </w:rPr>
  </w:style>
  <w:style w:type="table" w:styleId="TableGrid">
    <w:name w:val="Table Grid"/>
    <w:basedOn w:val="TableNormal"/>
    <w:uiPriority w:val="39"/>
    <w:rsid w:val="00784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6C"/>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intro1">
    <w:name w:val="intro1"/>
    <w:basedOn w:val="Normal"/>
    <w:rsid w:val="00784E6C"/>
    <w:pPr>
      <w:spacing w:after="150" w:line="288" w:lineRule="auto"/>
    </w:pPr>
    <w:rPr>
      <w:b/>
      <w:bCs/>
      <w:sz w:val="23"/>
      <w:szCs w:val="23"/>
      <w:lang w:val="en-GB" w:eastAsia="en-GB"/>
    </w:rPr>
  </w:style>
  <w:style w:type="character" w:styleId="Hyperlink">
    <w:name w:val="Hyperlink"/>
    <w:basedOn w:val="DefaultParagraphFont"/>
    <w:uiPriority w:val="99"/>
    <w:unhideWhenUsed/>
    <w:rsid w:val="00784E6C"/>
    <w:rPr>
      <w:color w:val="0563C1" w:themeColor="hyperlink"/>
      <w:u w:val="single"/>
    </w:rPr>
  </w:style>
  <w:style w:type="paragraph" w:customStyle="1" w:styleId="Default">
    <w:name w:val="Default"/>
    <w:rsid w:val="00784E6C"/>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5778">
      <w:bodyDiv w:val="1"/>
      <w:marLeft w:val="0"/>
      <w:marRight w:val="0"/>
      <w:marTop w:val="0"/>
      <w:marBottom w:val="0"/>
      <w:divBdr>
        <w:top w:val="none" w:sz="0" w:space="0" w:color="auto"/>
        <w:left w:val="none" w:sz="0" w:space="0" w:color="auto"/>
        <w:bottom w:val="none" w:sz="0" w:space="0" w:color="auto"/>
        <w:right w:val="none" w:sz="0" w:space="0" w:color="auto"/>
      </w:divBdr>
    </w:div>
    <w:div w:id="1694260652">
      <w:bodyDiv w:val="1"/>
      <w:marLeft w:val="0"/>
      <w:marRight w:val="0"/>
      <w:marTop w:val="0"/>
      <w:marBottom w:val="0"/>
      <w:divBdr>
        <w:top w:val="none" w:sz="0" w:space="0" w:color="auto"/>
        <w:left w:val="none" w:sz="0" w:space="0" w:color="auto"/>
        <w:bottom w:val="none" w:sz="0" w:space="0" w:color="auto"/>
        <w:right w:val="none" w:sz="0" w:space="0" w:color="auto"/>
      </w:divBdr>
    </w:div>
    <w:div w:id="1699424276">
      <w:bodyDiv w:val="1"/>
      <w:marLeft w:val="0"/>
      <w:marRight w:val="0"/>
      <w:marTop w:val="0"/>
      <w:marBottom w:val="0"/>
      <w:divBdr>
        <w:top w:val="none" w:sz="0" w:space="0" w:color="auto"/>
        <w:left w:val="none" w:sz="0" w:space="0" w:color="auto"/>
        <w:bottom w:val="none" w:sz="0" w:space="0" w:color="auto"/>
        <w:right w:val="none" w:sz="0" w:space="0" w:color="auto"/>
      </w:divBdr>
    </w:div>
    <w:div w:id="186208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compare-school-performance.service.gov.uk/school/136357/queen-elizabeth-school/seconda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uthlakesfederation.co.uk/" TargetMode="External"/><Relationship Id="rId17" Type="http://schemas.openxmlformats.org/officeDocument/2006/relationships/hyperlink" Target="https://moodle.queenelizabeth.cumbria.sch.uk/course/view.php?id=4710" TargetMode="External"/><Relationship Id="rId2" Type="http://schemas.openxmlformats.org/officeDocument/2006/relationships/numbering" Target="numbering.xml"/><Relationship Id="rId16" Type="http://schemas.openxmlformats.org/officeDocument/2006/relationships/hyperlink" Target="https://moodle.queenelizabeth.cumbria.sch.uk/course/view.php?id=471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88234/governance_handbook_2019.pdf" TargetMode="External"/><Relationship Id="rId5" Type="http://schemas.openxmlformats.org/officeDocument/2006/relationships/webSettings" Target="webSettings.xml"/><Relationship Id="rId15" Type="http://schemas.openxmlformats.org/officeDocument/2006/relationships/hyperlink" Target="https://moodle.queenelizabeth.cumbria.sch.uk/pluginfile.php/203941/mod_resource/content/0/QESOfstedReportNovember2008Official.pdf"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johnson@qes.org.uk"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BA00-2083-470B-A642-73435F10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23</Pages>
  <Words>5879</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Ritson</dc:creator>
  <cp:keywords/>
  <dc:description/>
  <cp:lastModifiedBy>A Johnson</cp:lastModifiedBy>
  <cp:revision>14</cp:revision>
  <cp:lastPrinted>2019-07-10T10:28:00Z</cp:lastPrinted>
  <dcterms:created xsi:type="dcterms:W3CDTF">2019-06-25T13:11:00Z</dcterms:created>
  <dcterms:modified xsi:type="dcterms:W3CDTF">2019-07-10T10:44:00Z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0add20-4b42-4e91-8e85-98067c325599_Enabled">
    <vt:lpwstr>True</vt:lpwstr>
  </property>
  <property fmtid="{D5CDD505-2E9C-101B-9397-08002B2CF9AE}" pid="3" name="MSIP_Label_090add20-4b42-4e91-8e85-98067c325599_SiteId">
    <vt:lpwstr>d23d9d18-ca91-48c4-bc7d-a8d9909d4e2c</vt:lpwstr>
  </property>
  <property fmtid="{D5CDD505-2E9C-101B-9397-08002B2CF9AE}" pid="4" name="MSIP_Label_090add20-4b42-4e91-8e85-98067c325599_Ref">
    <vt:lpwstr>https://api.informationprotection.azure.com/api/d23d9d18-ca91-48c4-bc7d-a8d9909d4e2c</vt:lpwstr>
  </property>
  <property fmtid="{D5CDD505-2E9C-101B-9397-08002B2CF9AE}" pid="5" name="MSIP_Label_090add20-4b42-4e91-8e85-98067c325599_Owner">
    <vt:lpwstr>J.Williams@qes.org.uk</vt:lpwstr>
  </property>
  <property fmtid="{D5CDD505-2E9C-101B-9397-08002B2CF9AE}" pid="6" name="MSIP_Label_090add20-4b42-4e91-8e85-98067c325599_SetDate">
    <vt:lpwstr>2018-11-21T08:40:19.4334490+00:00</vt:lpwstr>
  </property>
  <property fmtid="{D5CDD505-2E9C-101B-9397-08002B2CF9AE}" pid="7" name="MSIP_Label_090add20-4b42-4e91-8e85-98067c325599_Name">
    <vt:lpwstr>General</vt:lpwstr>
  </property>
  <property fmtid="{D5CDD505-2E9C-101B-9397-08002B2CF9AE}" pid="8" name="MSIP_Label_090add20-4b42-4e91-8e85-98067c325599_Application">
    <vt:lpwstr>Microsoft Azure Information Protection</vt:lpwstr>
  </property>
  <property fmtid="{D5CDD505-2E9C-101B-9397-08002B2CF9AE}" pid="9" name="MSIP_Label_090add20-4b42-4e91-8e85-98067c325599_Extended_MSFT_Method">
    <vt:lpwstr>Automatic</vt:lpwstr>
  </property>
  <property fmtid="{D5CDD505-2E9C-101B-9397-08002B2CF9AE}" pid="10" name="Sensitivity">
    <vt:lpwstr>General</vt:lpwstr>
  </property>
</Properties>
</file>